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C8D5">
      <w:pPr>
        <w:pStyle w:val="4"/>
        <w:spacing w:line="240" w:lineRule="auto"/>
      </w:pPr>
      <w:r>
        <w:rPr>
          <w:b/>
          <w:color w:val="000000"/>
          <w:sz w:val="22"/>
          <w:rtl w:val="0"/>
        </w:rPr>
        <w:t>《</w:t>
      </w:r>
      <w:r>
        <w:rPr>
          <w:rFonts w:hint="eastAsia"/>
          <w:b/>
          <w:color w:val="000000"/>
          <w:sz w:val="22"/>
          <w:rtl w:val="0"/>
          <w:lang w:eastAsia="zh-CN"/>
        </w:rPr>
        <w:t>头号搭子</w:t>
      </w:r>
      <w:r>
        <w:rPr>
          <w:b/>
          <w:color w:val="000000"/>
          <w:sz w:val="22"/>
          <w:rtl w:val="0"/>
        </w:rPr>
        <w:t>用户协议》</w:t>
      </w:r>
    </w:p>
    <w:p w14:paraId="7F46B153">
      <w:pPr>
        <w:pStyle w:val="4"/>
        <w:spacing w:line="240" w:lineRule="auto"/>
      </w:pPr>
      <w:r>
        <w:rPr>
          <w:b/>
          <w:color w:val="111111"/>
          <w:sz w:val="22"/>
          <w:rtl w:val="0"/>
        </w:rPr>
        <w:t>本版本更新日期：202</w:t>
      </w:r>
      <w:r>
        <w:rPr>
          <w:rFonts w:hint="eastAsia"/>
          <w:b/>
          <w:color w:val="111111"/>
          <w:sz w:val="22"/>
          <w:rtl w:val="0"/>
          <w:lang w:val="en-US" w:eastAsia="zh-CN"/>
        </w:rPr>
        <w:t>4</w:t>
      </w:r>
      <w:r>
        <w:rPr>
          <w:b/>
          <w:color w:val="111111"/>
          <w:sz w:val="22"/>
          <w:rtl w:val="0"/>
        </w:rPr>
        <w:t>年【0</w:t>
      </w:r>
      <w:r>
        <w:rPr>
          <w:rFonts w:hint="eastAsia"/>
          <w:b/>
          <w:color w:val="111111"/>
          <w:sz w:val="22"/>
          <w:rtl w:val="0"/>
          <w:lang w:val="en-US" w:eastAsia="zh-CN"/>
        </w:rPr>
        <w:t>9</w:t>
      </w:r>
      <w:r>
        <w:rPr>
          <w:b/>
          <w:color w:val="111111"/>
          <w:sz w:val="22"/>
          <w:rtl w:val="0"/>
        </w:rPr>
        <w:t>】月【</w:t>
      </w:r>
      <w:r>
        <w:rPr>
          <w:rFonts w:hint="eastAsia"/>
          <w:b/>
          <w:color w:val="111111"/>
          <w:sz w:val="22"/>
          <w:rtl w:val="0"/>
          <w:lang w:val="en-US" w:eastAsia="zh-CN"/>
        </w:rPr>
        <w:t>16</w:t>
      </w:r>
      <w:r>
        <w:rPr>
          <w:b/>
          <w:color w:val="111111"/>
          <w:sz w:val="22"/>
          <w:rtl w:val="0"/>
        </w:rPr>
        <w:t>】日</w:t>
      </w:r>
    </w:p>
    <w:p w14:paraId="717676C0">
      <w:pPr>
        <w:pStyle w:val="4"/>
        <w:spacing w:line="240" w:lineRule="auto"/>
      </w:pPr>
      <w:r>
        <w:rPr>
          <w:b/>
          <w:color w:val="111111"/>
          <w:sz w:val="22"/>
          <w:rtl w:val="0"/>
        </w:rPr>
        <w:t>本版本生效日期：202</w:t>
      </w:r>
      <w:r>
        <w:rPr>
          <w:rFonts w:hint="eastAsia"/>
          <w:b/>
          <w:color w:val="111111"/>
          <w:sz w:val="22"/>
          <w:rtl w:val="0"/>
          <w:lang w:val="en-US" w:eastAsia="zh-CN"/>
        </w:rPr>
        <w:t>4</w:t>
      </w:r>
      <w:r>
        <w:rPr>
          <w:b/>
          <w:color w:val="111111"/>
          <w:sz w:val="22"/>
          <w:rtl w:val="0"/>
        </w:rPr>
        <w:t>年【0</w:t>
      </w:r>
      <w:r>
        <w:rPr>
          <w:rFonts w:hint="eastAsia"/>
          <w:b/>
          <w:color w:val="111111"/>
          <w:sz w:val="22"/>
          <w:rtl w:val="0"/>
          <w:lang w:val="en-US" w:eastAsia="zh-CN"/>
        </w:rPr>
        <w:t>9</w:t>
      </w:r>
      <w:r>
        <w:rPr>
          <w:b/>
          <w:color w:val="111111"/>
          <w:sz w:val="22"/>
          <w:rtl w:val="0"/>
        </w:rPr>
        <w:t>】月【</w:t>
      </w:r>
      <w:r>
        <w:rPr>
          <w:rFonts w:hint="eastAsia"/>
          <w:b/>
          <w:color w:val="111111"/>
          <w:sz w:val="22"/>
          <w:rtl w:val="0"/>
          <w:lang w:val="en-US" w:eastAsia="zh-CN"/>
        </w:rPr>
        <w:t>16</w:t>
      </w:r>
      <w:r>
        <w:rPr>
          <w:b/>
          <w:color w:val="111111"/>
          <w:sz w:val="22"/>
          <w:rtl w:val="0"/>
        </w:rPr>
        <w:t>】日</w:t>
      </w:r>
      <w:bookmarkStart w:id="0" w:name="_GoBack"/>
      <w:bookmarkEnd w:id="0"/>
    </w:p>
    <w:p w14:paraId="5DBBEF9F">
      <w:pPr>
        <w:pStyle w:val="4"/>
        <w:spacing w:line="240" w:lineRule="auto"/>
      </w:pPr>
    </w:p>
    <w:p w14:paraId="428E0B36">
      <w:pPr>
        <w:pStyle w:val="4"/>
        <w:spacing w:line="240" w:lineRule="auto"/>
      </w:pPr>
      <w:r>
        <w:rPr>
          <w:b/>
          <w:color w:val="000000"/>
          <w:sz w:val="22"/>
          <w:rtl w:val="0"/>
        </w:rPr>
        <w:t>特别提示：</w:t>
      </w:r>
    </w:p>
    <w:p w14:paraId="1C554F21">
      <w:pPr>
        <w:pStyle w:val="4"/>
        <w:spacing w:line="240" w:lineRule="auto"/>
      </w:pPr>
      <w:r>
        <w:rPr>
          <w:b/>
          <w:color w:val="000000"/>
          <w:sz w:val="22"/>
          <w:rtl w:val="0"/>
        </w:rPr>
        <w:t>在使用</w:t>
      </w:r>
      <w:r>
        <w:rPr>
          <w:rFonts w:hint="eastAsia"/>
          <w:b/>
          <w:color w:val="000000"/>
          <w:sz w:val="22"/>
          <w:rtl w:val="0"/>
          <w:lang w:eastAsia="zh-CN"/>
        </w:rPr>
        <w:t>头号搭子</w:t>
      </w:r>
      <w:r>
        <w:rPr>
          <w:b/>
          <w:color w:val="000000"/>
          <w:sz w:val="22"/>
          <w:rtl w:val="0"/>
        </w:rPr>
        <w:t>软件（以下简称“本软件”）及服务（以下简称“本服务”）之前，您应当认真阅读并遵守《</w:t>
      </w:r>
      <w:r>
        <w:rPr>
          <w:rFonts w:hint="eastAsia"/>
          <w:b/>
          <w:color w:val="000000"/>
          <w:sz w:val="22"/>
          <w:rtl w:val="0"/>
          <w:lang w:eastAsia="zh-CN"/>
        </w:rPr>
        <w:t>头号搭子</w:t>
      </w:r>
      <w:r>
        <w:rPr>
          <w:b/>
          <w:color w:val="000000"/>
          <w:sz w:val="22"/>
          <w:rtl w:val="0"/>
        </w:rPr>
        <w:t>用户协议》（以下简称“本协议”）以及《</w:t>
      </w:r>
      <w:r>
        <w:rPr>
          <w:rFonts w:hint="eastAsia"/>
          <w:b/>
          <w:color w:val="000000"/>
          <w:sz w:val="22"/>
          <w:rtl w:val="0"/>
          <w:lang w:eastAsia="zh-CN"/>
        </w:rPr>
        <w:t>头号搭子</w:t>
      </w:r>
      <w:r>
        <w:rPr>
          <w:b/>
          <w:color w:val="000000"/>
          <w:sz w:val="22"/>
          <w:rtl w:val="0"/>
        </w:rPr>
        <w:t>用户个人信息及隐私保护政策》。请您务必审慎阅读、充分理解各条款内容，特别是免除或者限制责任的条款、争议解决和法律适用条款。免除或者限制责任的条款可能将以加粗字体及下划线标识，您应重点阅读。</w:t>
      </w:r>
    </w:p>
    <w:p w14:paraId="3FD8936B">
      <w:pPr>
        <w:pStyle w:val="4"/>
        <w:spacing w:line="240" w:lineRule="auto"/>
      </w:pPr>
      <w:r>
        <w:rPr>
          <w:color w:val="000000"/>
          <w:sz w:val="22"/>
          <w:rtl w:val="0"/>
        </w:rPr>
        <w:t>当您按照注册页面提示填写信息、阅读并同意本协议且完成全部注册程序后，或您按照激活页面提示填写信息、阅读并同意本协议且完成全部激活程序后，或您以其他</w:t>
      </w:r>
      <w:r>
        <w:rPr>
          <w:rFonts w:hint="eastAsia"/>
          <w:color w:val="000000"/>
          <w:sz w:val="22"/>
          <w:rtl w:val="0"/>
          <w:lang w:eastAsia="zh-CN"/>
        </w:rPr>
        <w:t>头号搭子</w:t>
      </w:r>
      <w:r>
        <w:rPr>
          <w:color w:val="000000"/>
          <w:sz w:val="22"/>
          <w:rtl w:val="0"/>
        </w:rPr>
        <w:t>允许的方式实际使用本服务时，即表示您已充分阅读、理解并接受本协议的全部内容，本协议即产生法律约束力。您承诺接受并遵守本协议的约定，届时您不应以未阅读本协议的内容或者未获得</w:t>
      </w:r>
      <w:r>
        <w:rPr>
          <w:rFonts w:hint="eastAsia"/>
          <w:color w:val="000000"/>
          <w:sz w:val="22"/>
          <w:rtl w:val="0"/>
          <w:lang w:eastAsia="zh-CN"/>
        </w:rPr>
        <w:t>头号搭子</w:t>
      </w:r>
      <w:r>
        <w:rPr>
          <w:color w:val="000000"/>
          <w:sz w:val="22"/>
          <w:rtl w:val="0"/>
        </w:rPr>
        <w:t>对您问询的解答等理由，主张本协议无效或要求撤销本协议。</w:t>
      </w:r>
    </w:p>
    <w:p w14:paraId="00ECD55F">
      <w:pPr>
        <w:pStyle w:val="4"/>
        <w:spacing w:line="240" w:lineRule="auto"/>
      </w:pPr>
      <w:r>
        <w:rPr>
          <w:b/>
          <w:color w:val="000000"/>
          <w:sz w:val="22"/>
          <w:u w:val="single"/>
          <w:rtl w:val="0"/>
        </w:rPr>
        <w:t>【审慎阅读】用户须确认自己已年满18周岁且具有完全民事行为能力。如果您因年龄、智力等因素而不具有完全民事行为能力，请在法定监护人（以下简称“监护人”）的陪同下阅读和判断是否同意本协议。</w:t>
      </w:r>
    </w:p>
    <w:p w14:paraId="6F25EAAD">
      <w:pPr>
        <w:pStyle w:val="4"/>
        <w:spacing w:line="240" w:lineRule="auto"/>
      </w:pPr>
      <w:r>
        <w:rPr>
          <w:b/>
          <w:color w:val="000000"/>
          <w:sz w:val="22"/>
          <w:u w:val="single"/>
          <w:rtl w:val="0"/>
        </w:rPr>
        <w:t>若您不具备前述与您行为相适应的民事行为能力，则您及您的监护人应依照法律规定承担因此而导致的一切后果。</w:t>
      </w:r>
    </w:p>
    <w:p w14:paraId="79D1B3BC">
      <w:pPr>
        <w:pStyle w:val="4"/>
        <w:spacing w:line="240" w:lineRule="auto"/>
      </w:pPr>
      <w:r>
        <w:rPr>
          <w:b/>
          <w:color w:val="000000"/>
          <w:sz w:val="22"/>
          <w:u w:val="single"/>
          <w:rtl w:val="0"/>
        </w:rPr>
        <w:t>特别地，如果您是未成年人，请在您的监护人的陪同下审阅和接受本协议。未成年人应当在合理程度内使用</w:t>
      </w:r>
      <w:r>
        <w:rPr>
          <w:rFonts w:hint="eastAsia"/>
          <w:b/>
          <w:color w:val="000000"/>
          <w:sz w:val="22"/>
          <w:u w:val="single"/>
          <w:rtl w:val="0"/>
          <w:lang w:eastAsia="zh-CN"/>
        </w:rPr>
        <w:t>头号搭子</w:t>
      </w:r>
      <w:r>
        <w:rPr>
          <w:b/>
          <w:color w:val="000000"/>
          <w:sz w:val="22"/>
          <w:u w:val="single"/>
          <w:rtl w:val="0"/>
        </w:rPr>
        <w:t>，不得因使用</w:t>
      </w:r>
      <w:r>
        <w:rPr>
          <w:rFonts w:hint="eastAsia"/>
          <w:b/>
          <w:color w:val="000000"/>
          <w:sz w:val="22"/>
          <w:u w:val="single"/>
          <w:rtl w:val="0"/>
          <w:lang w:eastAsia="zh-CN"/>
        </w:rPr>
        <w:t>头号搭子</w:t>
      </w:r>
      <w:r>
        <w:rPr>
          <w:b/>
          <w:color w:val="000000"/>
          <w:sz w:val="22"/>
          <w:u w:val="single"/>
          <w:rtl w:val="0"/>
        </w:rPr>
        <w:t>而影响日常的学习生活。您理解</w:t>
      </w:r>
      <w:r>
        <w:rPr>
          <w:rFonts w:hint="eastAsia"/>
          <w:b/>
          <w:color w:val="000000"/>
          <w:sz w:val="22"/>
          <w:u w:val="single"/>
          <w:rtl w:val="0"/>
          <w:lang w:eastAsia="zh-CN"/>
        </w:rPr>
        <w:t>头号搭子</w:t>
      </w:r>
      <w:r>
        <w:rPr>
          <w:b/>
          <w:color w:val="000000"/>
          <w:sz w:val="22"/>
          <w:u w:val="single"/>
          <w:rtl w:val="0"/>
        </w:rPr>
        <w:t>无义务对本用户协议事项进行任何形式的审查和确认。</w:t>
      </w:r>
      <w:r>
        <w:rPr>
          <w:rFonts w:hint="eastAsia"/>
          <w:b/>
          <w:color w:val="000000"/>
          <w:sz w:val="22"/>
          <w:u w:val="single"/>
          <w:rtl w:val="0"/>
          <w:lang w:eastAsia="zh-CN"/>
        </w:rPr>
        <w:t>头号搭子</w:t>
      </w:r>
      <w:r>
        <w:rPr>
          <w:b/>
          <w:color w:val="000000"/>
          <w:sz w:val="22"/>
          <w:u w:val="single"/>
          <w:rtl w:val="0"/>
        </w:rPr>
        <w:t>谨此提醒家长合理引导未成年子女的上网及消费行为，切实履行监护义务。</w:t>
      </w:r>
    </w:p>
    <w:p w14:paraId="07030C25">
      <w:pPr>
        <w:pStyle w:val="4"/>
        <w:spacing w:line="240" w:lineRule="auto"/>
      </w:pPr>
      <w:r>
        <w:rPr>
          <w:color w:val="000000"/>
          <w:sz w:val="22"/>
          <w:rtl w:val="0"/>
        </w:rPr>
        <w:t>如果您是非中国大陆地区的用户，您订立或履行本协议以及使用本服务的行为还需要同时遵守您所属和/或所处国家或地区的法律。</w:t>
      </w:r>
    </w:p>
    <w:p w14:paraId="6F4D6756">
      <w:pPr>
        <w:pStyle w:val="4"/>
        <w:spacing w:line="240" w:lineRule="auto"/>
      </w:pPr>
    </w:p>
    <w:p w14:paraId="702860CA">
      <w:pPr>
        <w:pStyle w:val="4"/>
        <w:spacing w:line="240" w:lineRule="auto"/>
      </w:pPr>
      <w:r>
        <w:rPr>
          <w:b/>
          <w:color w:val="000000"/>
          <w:sz w:val="22"/>
          <w:rtl w:val="0"/>
        </w:rPr>
        <w:t>一、缔约主体</w:t>
      </w:r>
    </w:p>
    <w:p w14:paraId="3F5E55B0">
      <w:pPr>
        <w:pStyle w:val="4"/>
        <w:spacing w:line="240" w:lineRule="auto"/>
      </w:pPr>
      <w:r>
        <w:rPr>
          <w:color w:val="000000"/>
          <w:sz w:val="22"/>
          <w:rtl w:val="0"/>
        </w:rPr>
        <w:t>本协议由通过下载、安装、使用、登录</w:t>
      </w:r>
      <w:r>
        <w:rPr>
          <w:rFonts w:hint="eastAsia"/>
          <w:color w:val="000000"/>
          <w:sz w:val="22"/>
          <w:rtl w:val="0"/>
          <w:lang w:eastAsia="zh-CN"/>
        </w:rPr>
        <w:t>头号搭子</w:t>
      </w:r>
      <w:r>
        <w:rPr>
          <w:color w:val="000000"/>
          <w:sz w:val="22"/>
          <w:rtl w:val="0"/>
        </w:rPr>
        <w:t>移动客户端以及其他方式使用</w:t>
      </w:r>
      <w:r>
        <w:rPr>
          <w:rFonts w:hint="eastAsia"/>
          <w:color w:val="000000"/>
          <w:sz w:val="22"/>
          <w:rtl w:val="0"/>
          <w:lang w:eastAsia="zh-CN"/>
        </w:rPr>
        <w:t>头号搭子</w:t>
      </w:r>
      <w:r>
        <w:rPr>
          <w:color w:val="000000"/>
          <w:sz w:val="22"/>
          <w:rtl w:val="0"/>
        </w:rPr>
        <w:t>服务</w:t>
      </w:r>
      <w:r>
        <w:rPr>
          <w:b/>
          <w:color w:val="111111"/>
          <w:sz w:val="22"/>
          <w:rtl w:val="0"/>
        </w:rPr>
        <w:t>（系指由我们合法拥有并运营的、标注名称为“</w:t>
      </w:r>
      <w:r>
        <w:rPr>
          <w:rFonts w:hint="eastAsia"/>
          <w:b/>
          <w:color w:val="111111"/>
          <w:sz w:val="22"/>
          <w:rtl w:val="0"/>
          <w:lang w:eastAsia="zh-CN"/>
        </w:rPr>
        <w:t>头号搭子</w:t>
      </w:r>
      <w:r>
        <w:rPr>
          <w:b/>
          <w:color w:val="111111"/>
          <w:sz w:val="22"/>
          <w:rtl w:val="0"/>
        </w:rPr>
        <w:t>”的客户端应用程序、微信小程序、微信公众号、网站、平台及/或相关客户端，以及通过APP、APK、SDK、API等方式向您提供的软件和/或服务，以下简称“</w:t>
      </w:r>
      <w:r>
        <w:rPr>
          <w:rFonts w:hint="eastAsia"/>
          <w:b/>
          <w:color w:val="111111"/>
          <w:sz w:val="22"/>
          <w:rtl w:val="0"/>
          <w:lang w:eastAsia="zh-CN"/>
        </w:rPr>
        <w:t>头号搭子</w:t>
      </w:r>
      <w:r>
        <w:rPr>
          <w:b/>
          <w:color w:val="111111"/>
          <w:sz w:val="22"/>
          <w:rtl w:val="0"/>
        </w:rPr>
        <w:t>”）</w:t>
      </w:r>
      <w:r>
        <w:rPr>
          <w:color w:val="000000"/>
          <w:sz w:val="22"/>
          <w:rtl w:val="0"/>
        </w:rPr>
        <w:t>的</w:t>
      </w:r>
      <w:r>
        <w:rPr>
          <w:b/>
          <w:color w:val="000000"/>
          <w:sz w:val="22"/>
          <w:rtl w:val="0"/>
        </w:rPr>
        <w:t>用户</w:t>
      </w:r>
      <w:r>
        <w:rPr>
          <w:color w:val="000000"/>
          <w:sz w:val="22"/>
          <w:rtl w:val="0"/>
        </w:rPr>
        <w:t>（以下简称“用户”或“您”）与</w:t>
      </w:r>
      <w:r>
        <w:rPr>
          <w:rFonts w:hint="eastAsia"/>
          <w:b/>
          <w:color w:val="000000"/>
          <w:sz w:val="22"/>
          <w:rtl w:val="0"/>
          <w:lang w:eastAsia="zh-CN"/>
        </w:rPr>
        <w:t>河南头号搭子网络科技有限公司</w:t>
      </w:r>
      <w:r>
        <w:rPr>
          <w:color w:val="000000"/>
          <w:sz w:val="22"/>
          <w:rtl w:val="0"/>
        </w:rPr>
        <w:t>（以下简称“我们”）共同缔结。</w:t>
      </w:r>
    </w:p>
    <w:p w14:paraId="58549D12">
      <w:pPr>
        <w:pStyle w:val="4"/>
        <w:spacing w:line="240" w:lineRule="auto"/>
      </w:pPr>
    </w:p>
    <w:p w14:paraId="5E785394">
      <w:pPr>
        <w:pStyle w:val="4"/>
        <w:spacing w:line="240" w:lineRule="auto"/>
      </w:pPr>
      <w:r>
        <w:rPr>
          <w:b/>
          <w:color w:val="000000"/>
          <w:sz w:val="22"/>
          <w:rtl w:val="0"/>
        </w:rPr>
        <w:t>二、协议内容和效力</w:t>
      </w:r>
      <w:r>
        <w:rPr>
          <w:color w:val="000000"/>
          <w:sz w:val="22"/>
          <w:rtl w:val="0"/>
        </w:rPr>
        <w:t xml:space="preserve"> </w:t>
      </w:r>
    </w:p>
    <w:p w14:paraId="48A466DF">
      <w:pPr>
        <w:pStyle w:val="4"/>
        <w:spacing w:line="240" w:lineRule="auto"/>
      </w:pPr>
      <w:r>
        <w:rPr>
          <w:color w:val="000000"/>
          <w:sz w:val="22"/>
          <w:rtl w:val="0"/>
        </w:rPr>
        <w:t>2.1本协议内容包括本协议正文及所有我们已经发布或将来可能发布的隐私权政策、各项政策、规则、声明、通知、警示、提示、说明（以下简称“规则”）。前述规则为本协议不可分割的组成部分，与本协议具有同等法律效力。</w:t>
      </w:r>
    </w:p>
    <w:p w14:paraId="0BDDE6E7">
      <w:pPr>
        <w:pStyle w:val="4"/>
        <w:spacing w:line="240" w:lineRule="auto"/>
      </w:pPr>
      <w:r>
        <w:rPr>
          <w:b/>
          <w:color w:val="000000"/>
          <w:sz w:val="22"/>
          <w:u w:val="single"/>
          <w:rtl w:val="0"/>
        </w:rPr>
        <w:t>2.2我们有权根据需要不时制订、修改本协议及相关规则，变更后的协议和规则将通过</w:t>
      </w:r>
      <w:r>
        <w:rPr>
          <w:rFonts w:hint="eastAsia"/>
          <w:b/>
          <w:color w:val="000000"/>
          <w:sz w:val="22"/>
          <w:u w:val="single"/>
          <w:rtl w:val="0"/>
          <w:lang w:eastAsia="zh-CN"/>
        </w:rPr>
        <w:t>头号搭子</w:t>
      </w:r>
      <w:r>
        <w:rPr>
          <w:b/>
          <w:color w:val="000000"/>
          <w:sz w:val="22"/>
          <w:u w:val="single"/>
          <w:rtl w:val="0"/>
        </w:rPr>
        <w:t>移动客户端以公告、弹窗、站内信、消息等的形式通知您，变更后的协议和规则一经通知即生效并取代原协议及规则。如您不同意相关变更，应当立即停止使用</w:t>
      </w:r>
      <w:r>
        <w:rPr>
          <w:rFonts w:hint="eastAsia"/>
          <w:b/>
          <w:color w:val="000000"/>
          <w:sz w:val="22"/>
          <w:u w:val="single"/>
          <w:rtl w:val="0"/>
          <w:lang w:eastAsia="zh-CN"/>
        </w:rPr>
        <w:t>头号搭子</w:t>
      </w:r>
      <w:r>
        <w:rPr>
          <w:b/>
          <w:color w:val="000000"/>
          <w:sz w:val="22"/>
          <w:u w:val="single"/>
          <w:rtl w:val="0"/>
        </w:rPr>
        <w:t>服务；如您继续使用</w:t>
      </w:r>
      <w:r>
        <w:rPr>
          <w:rFonts w:hint="eastAsia"/>
          <w:b/>
          <w:color w:val="000000"/>
          <w:sz w:val="22"/>
          <w:u w:val="single"/>
          <w:rtl w:val="0"/>
          <w:lang w:eastAsia="zh-CN"/>
        </w:rPr>
        <w:t>头号搭子</w:t>
      </w:r>
      <w:r>
        <w:rPr>
          <w:b/>
          <w:color w:val="000000"/>
          <w:sz w:val="22"/>
          <w:u w:val="single"/>
          <w:rtl w:val="0"/>
        </w:rPr>
        <w:t>服务或进行任何网站活动，即表示您已接受经修订的协议和规则。</w:t>
      </w:r>
    </w:p>
    <w:p w14:paraId="7CCFBC7A">
      <w:pPr>
        <w:pStyle w:val="4"/>
        <w:spacing w:line="240" w:lineRule="auto"/>
      </w:pPr>
      <w:r>
        <w:rPr>
          <w:color w:val="000000"/>
          <w:sz w:val="22"/>
          <w:rtl w:val="0"/>
        </w:rPr>
        <w:t>2.3</w:t>
      </w:r>
      <w:r>
        <w:rPr>
          <w:rFonts w:hint="eastAsia"/>
          <w:color w:val="000000"/>
          <w:sz w:val="22"/>
          <w:rtl w:val="0"/>
          <w:lang w:eastAsia="zh-CN"/>
        </w:rPr>
        <w:t>头号搭子</w:t>
      </w:r>
      <w:r>
        <w:rPr>
          <w:color w:val="000000"/>
          <w:sz w:val="22"/>
          <w:rtl w:val="0"/>
        </w:rPr>
        <w:t>服务的具体内容由</w:t>
      </w:r>
      <w:r>
        <w:rPr>
          <w:rFonts w:hint="eastAsia"/>
          <w:color w:val="000000"/>
          <w:sz w:val="22"/>
          <w:rtl w:val="0"/>
          <w:lang w:eastAsia="zh-CN"/>
        </w:rPr>
        <w:t>头号搭子</w:t>
      </w:r>
      <w:r>
        <w:rPr>
          <w:color w:val="000000"/>
          <w:sz w:val="22"/>
          <w:rtl w:val="0"/>
        </w:rPr>
        <w:t>根据实际情况提供，基于本服务，您还可以使用我们提供的丰富的单项功能服务（包括但不限于聊天室、直播等，以下简称“单项功能”）。您在使用本软件某一特定单项功能时，该服务可能会另有单独的协议、相关业务规则等（以下统称为“单独协议”），您在使用该项服务前请阅读并同意相关的单独协议；</w:t>
      </w:r>
      <w:r>
        <w:rPr>
          <w:b/>
          <w:color w:val="000000"/>
          <w:sz w:val="22"/>
          <w:u w:val="single"/>
          <w:rtl w:val="0"/>
        </w:rPr>
        <w:t>您一旦在本服务中接受或使用衍生服务，即视为您已经阅读并同意接受本协议及该单项功能的服务条款，受到本协议及该单项功能服务条款的约束</w:t>
      </w:r>
      <w:r>
        <w:rPr>
          <w:color w:val="000000"/>
          <w:sz w:val="22"/>
          <w:rtl w:val="0"/>
        </w:rPr>
        <w:t>：</w:t>
      </w:r>
    </w:p>
    <w:p w14:paraId="0D804899">
      <w:pPr>
        <w:pStyle w:val="4"/>
        <w:spacing w:line="240" w:lineRule="auto"/>
      </w:pPr>
      <w:r>
        <w:rPr>
          <w:color w:val="000000"/>
          <w:sz w:val="22"/>
          <w:rtl w:val="0"/>
        </w:rPr>
        <w:t>聊天室：</w:t>
      </w:r>
      <w:r>
        <w:fldChar w:fldCharType="begin"/>
      </w:r>
      <w:r>
        <w:instrText xml:space="preserve"> HYPERLINK "https://kelvin.bxyuer.com/release-385/752?theme=%2523FFFFFF" \h </w:instrText>
      </w:r>
      <w:r>
        <w:fldChar w:fldCharType="separate"/>
      </w:r>
      <w:r>
        <w:rPr>
          <w:color w:val="0000FF"/>
          <w:u w:val="single"/>
        </w:rPr>
        <w:t>《</w:t>
      </w:r>
      <w:r>
        <w:rPr>
          <w:rFonts w:hint="eastAsia"/>
          <w:color w:val="0000FF"/>
          <w:u w:val="single"/>
          <w:lang w:val="en-US" w:eastAsia="zh-CN"/>
        </w:rPr>
        <w:t>头号搭子聊天室用户</w:t>
      </w:r>
      <w:r>
        <w:rPr>
          <w:color w:val="0000FF"/>
          <w:u w:val="single"/>
        </w:rPr>
        <w:t>协议》</w:t>
      </w:r>
      <w:r>
        <w:rPr>
          <w:color w:val="0000FF"/>
          <w:u w:val="single"/>
        </w:rPr>
        <w:fldChar w:fldCharType="end"/>
      </w:r>
    </w:p>
    <w:p w14:paraId="36240973">
      <w:pPr>
        <w:pStyle w:val="4"/>
        <w:spacing w:line="240" w:lineRule="auto"/>
      </w:pPr>
      <w:r>
        <w:rPr>
          <w:color w:val="000000"/>
          <w:sz w:val="22"/>
          <w:rtl w:val="0"/>
        </w:rPr>
        <w:t>直播：</w:t>
      </w:r>
      <w:r>
        <w:fldChar w:fldCharType="begin"/>
      </w:r>
      <w:r>
        <w:instrText xml:space="preserve"> HYPERLINK "https://web.xxqapp.cn/pandora/351" \h </w:instrText>
      </w:r>
      <w:r>
        <w:fldChar w:fldCharType="separate"/>
      </w:r>
      <w:r>
        <w:rPr>
          <w:color w:val="0000FF"/>
          <w:u w:val="single"/>
        </w:rPr>
        <w:t>《</w:t>
      </w:r>
      <w:r>
        <w:rPr>
          <w:rFonts w:hint="eastAsia"/>
          <w:color w:val="0000FF"/>
          <w:u w:val="single"/>
          <w:lang w:eastAsia="zh-CN"/>
        </w:rPr>
        <w:t>头号搭子</w:t>
      </w:r>
      <w:r>
        <w:rPr>
          <w:color w:val="0000FF"/>
          <w:u w:val="single"/>
        </w:rPr>
        <w:t>直播用户协议》</w:t>
      </w:r>
      <w:r>
        <w:rPr>
          <w:color w:val="0000FF"/>
          <w:u w:val="single"/>
        </w:rPr>
        <w:fldChar w:fldCharType="end"/>
      </w:r>
    </w:p>
    <w:p w14:paraId="33FD08C3">
      <w:pPr>
        <w:pStyle w:val="4"/>
        <w:spacing w:line="240" w:lineRule="auto"/>
      </w:pPr>
    </w:p>
    <w:p w14:paraId="46DD0AF7">
      <w:pPr>
        <w:pStyle w:val="4"/>
        <w:spacing w:line="240" w:lineRule="auto"/>
      </w:pPr>
      <w:r>
        <w:rPr>
          <w:b/>
          <w:color w:val="000000"/>
          <w:sz w:val="22"/>
          <w:rtl w:val="0"/>
        </w:rPr>
        <w:t>三、服务内容</w:t>
      </w:r>
    </w:p>
    <w:p w14:paraId="2D651B00">
      <w:pPr>
        <w:pStyle w:val="4"/>
        <w:spacing w:line="240" w:lineRule="auto"/>
      </w:pPr>
      <w:r>
        <w:rPr>
          <w:color w:val="000000"/>
          <w:sz w:val="22"/>
          <w:rtl w:val="0"/>
        </w:rPr>
        <w:t>3.1本软件是指我们开发并按照本协议及我们其他协议、规则之约定，授权用户下载、安装、登录、使用的我们</w:t>
      </w:r>
      <w:r>
        <w:rPr>
          <w:rFonts w:hint="eastAsia"/>
          <w:color w:val="000000"/>
          <w:sz w:val="22"/>
          <w:rtl w:val="0"/>
          <w:lang w:eastAsia="zh-CN"/>
        </w:rPr>
        <w:t>头号搭子</w:t>
      </w:r>
      <w:r>
        <w:rPr>
          <w:color w:val="000000"/>
          <w:sz w:val="22"/>
          <w:rtl w:val="0"/>
        </w:rPr>
        <w:t>软件。</w:t>
      </w:r>
    </w:p>
    <w:p w14:paraId="0147221E">
      <w:pPr>
        <w:pStyle w:val="4"/>
        <w:spacing w:line="240" w:lineRule="auto"/>
      </w:pPr>
      <w:r>
        <w:rPr>
          <w:color w:val="000000"/>
          <w:sz w:val="22"/>
          <w:rtl w:val="0"/>
        </w:rPr>
        <w:t>3.2您知晓并同意，我们可能会根据需要更新或调整本软件和/或本服务的内容。</w:t>
      </w:r>
    </w:p>
    <w:p w14:paraId="540255E2">
      <w:pPr>
        <w:pStyle w:val="4"/>
        <w:spacing w:line="240" w:lineRule="auto"/>
      </w:pPr>
      <w:r>
        <w:rPr>
          <w:color w:val="000000"/>
          <w:sz w:val="22"/>
          <w:rtl w:val="0"/>
        </w:rPr>
        <w:t>3.3您可能可以通过电脑、手机等终端以客户端等形式使用本服务，具体以我们提供的为准。同时，我们会不断丰富您使用本服务的终端、形式等。当您使用本服务时，您应选择与您的终端、系统等相匹配的本软件版本，否则，您可能无法正常使用本服务。</w:t>
      </w:r>
    </w:p>
    <w:p w14:paraId="2B0C7716">
      <w:pPr>
        <w:pStyle w:val="4"/>
        <w:spacing w:line="240" w:lineRule="auto"/>
      </w:pPr>
      <w:r>
        <w:rPr>
          <w:color w:val="000000"/>
          <w:sz w:val="22"/>
          <w:rtl w:val="0"/>
        </w:rPr>
        <w:t>3.4我们给予您一项个人的、不可转让及非排他性的许可，以按照本协议及我们其他协议、规则限定的范围和方式使用本软件。</w:t>
      </w:r>
    </w:p>
    <w:p w14:paraId="33BEEFE2">
      <w:pPr>
        <w:pStyle w:val="4"/>
        <w:spacing w:line="240" w:lineRule="auto"/>
      </w:pPr>
      <w:r>
        <w:rPr>
          <w:color w:val="000000"/>
          <w:sz w:val="22"/>
          <w:rtl w:val="0"/>
        </w:rPr>
        <w:t>3.4.1您可以为非商业目的在单一台终端设备上下载、安装、使用、登录本软件。</w:t>
      </w:r>
    </w:p>
    <w:p w14:paraId="4A9FA9F0">
      <w:pPr>
        <w:pStyle w:val="4"/>
        <w:spacing w:line="240" w:lineRule="auto"/>
      </w:pPr>
      <w:r>
        <w:rPr>
          <w:color w:val="000000"/>
          <w:sz w:val="22"/>
          <w:rtl w:val="0"/>
        </w:rPr>
        <w:t>3.4.2您可以制作本软件的一个副本，仅用作备份。备份副本必须包含原软件中含有的所有著作权信息。</w:t>
      </w:r>
    </w:p>
    <w:p w14:paraId="68D5B496">
      <w:pPr>
        <w:pStyle w:val="4"/>
        <w:spacing w:line="240" w:lineRule="auto"/>
      </w:pPr>
      <w:r>
        <w:rPr>
          <w:color w:val="000000"/>
          <w:sz w:val="22"/>
          <w:rtl w:val="0"/>
        </w:rPr>
        <w:t>3.4.3本条及本协议其他条款未明示授权的其他一切权利仍由我们保留，您在行使这些权利时须另外取得我们的书面许可。我们如果未行使前述任何权利，并不构成对该权利的放弃。</w:t>
      </w:r>
    </w:p>
    <w:p w14:paraId="7FEF118C">
      <w:pPr>
        <w:pStyle w:val="4"/>
        <w:spacing w:line="240" w:lineRule="auto"/>
      </w:pPr>
    </w:p>
    <w:p w14:paraId="03DE9C82">
      <w:pPr>
        <w:pStyle w:val="4"/>
        <w:spacing w:line="240" w:lineRule="auto"/>
      </w:pPr>
      <w:r>
        <w:rPr>
          <w:b/>
          <w:color w:val="000000"/>
          <w:sz w:val="22"/>
          <w:rtl w:val="0"/>
        </w:rPr>
        <w:t>四、注册、账号管理及个人信息保护</w:t>
      </w:r>
    </w:p>
    <w:p w14:paraId="36C734C7">
      <w:pPr>
        <w:pStyle w:val="4"/>
        <w:spacing w:line="240" w:lineRule="auto"/>
      </w:pPr>
      <w:r>
        <w:rPr>
          <w:color w:val="000000"/>
          <w:sz w:val="22"/>
          <w:rtl w:val="0"/>
        </w:rPr>
        <w:t>4.1用户需通过实名手机号注册</w:t>
      </w:r>
      <w:r>
        <w:rPr>
          <w:rFonts w:hint="eastAsia"/>
          <w:color w:val="000000"/>
          <w:sz w:val="22"/>
          <w:rtl w:val="0"/>
          <w:lang w:eastAsia="zh-CN"/>
        </w:rPr>
        <w:t>头号搭子</w:t>
      </w:r>
      <w:r>
        <w:rPr>
          <w:color w:val="000000"/>
          <w:sz w:val="22"/>
          <w:rtl w:val="0"/>
        </w:rPr>
        <w:t>账号，注册成功之后，</w:t>
      </w:r>
      <w:r>
        <w:rPr>
          <w:rFonts w:hint="eastAsia"/>
          <w:color w:val="000000"/>
          <w:sz w:val="22"/>
          <w:rtl w:val="0"/>
          <w:lang w:eastAsia="zh-CN"/>
        </w:rPr>
        <w:t>头号搭子</w:t>
      </w:r>
      <w:r>
        <w:rPr>
          <w:color w:val="000000"/>
          <w:sz w:val="22"/>
          <w:rtl w:val="0"/>
        </w:rPr>
        <w:t>会按系统规则自动分配给用户一个号码，该号码即为</w:t>
      </w:r>
      <w:r>
        <w:rPr>
          <w:rFonts w:hint="eastAsia"/>
          <w:color w:val="000000"/>
          <w:sz w:val="22"/>
          <w:rtl w:val="0"/>
          <w:lang w:eastAsia="zh-CN"/>
        </w:rPr>
        <w:t>头号搭子</w:t>
      </w:r>
      <w:r>
        <w:rPr>
          <w:color w:val="000000"/>
          <w:sz w:val="22"/>
          <w:rtl w:val="0"/>
        </w:rPr>
        <w:t>账号。你可以通过第三方账号注册和绑定</w:t>
      </w:r>
      <w:r>
        <w:rPr>
          <w:rFonts w:hint="eastAsia"/>
          <w:color w:val="000000"/>
          <w:sz w:val="22"/>
          <w:rtl w:val="0"/>
          <w:lang w:eastAsia="zh-CN"/>
        </w:rPr>
        <w:t>头号搭子</w:t>
      </w:r>
      <w:r>
        <w:rPr>
          <w:color w:val="000000"/>
          <w:sz w:val="22"/>
          <w:rtl w:val="0"/>
        </w:rPr>
        <w:t>账号（必须实名手机号绑定）。你理解并同意，您承诺注册的账号名称、头像和简介等信息中不得出现违法和不良信息</w:t>
      </w:r>
      <w:r>
        <w:rPr>
          <w:color w:val="111111"/>
          <w:sz w:val="22"/>
          <w:rtl w:val="0"/>
        </w:rPr>
        <w:t>以及其他违反社会公序良俗的内容</w:t>
      </w:r>
      <w:r>
        <w:rPr>
          <w:color w:val="000000"/>
          <w:sz w:val="22"/>
          <w:rtl w:val="0"/>
        </w:rPr>
        <w:t>，不得冒充他人，不得未经许可为他人注册，不得以可能导致其他用户误认的方式注册账号，不得使用可能侵犯他人权益的用户名（包括但不限于涉嫌商标权、名誉权侵权等），</w:t>
      </w:r>
      <w:r>
        <w:rPr>
          <w:b/>
          <w:color w:val="000000"/>
          <w:sz w:val="22"/>
          <w:rtl w:val="0"/>
        </w:rPr>
        <w:t>否则我们有权不予注册或停止服务并收回账号，因此产生的损失由您自行承担</w:t>
      </w:r>
      <w:r>
        <w:rPr>
          <w:color w:val="000000"/>
          <w:sz w:val="22"/>
          <w:rtl w:val="0"/>
        </w:rPr>
        <w:t>。</w:t>
      </w:r>
    </w:p>
    <w:p w14:paraId="3CEE5361">
      <w:pPr>
        <w:pStyle w:val="4"/>
        <w:spacing w:line="240" w:lineRule="auto"/>
      </w:pPr>
      <w:r>
        <w:rPr>
          <w:color w:val="000000"/>
          <w:sz w:val="22"/>
          <w:rtl w:val="0"/>
        </w:rPr>
        <w:t>4.2您了解并同意，</w:t>
      </w:r>
      <w:r>
        <w:rPr>
          <w:rFonts w:hint="eastAsia"/>
          <w:b/>
          <w:color w:val="000000"/>
          <w:sz w:val="22"/>
          <w:u w:val="single"/>
          <w:rtl w:val="0"/>
          <w:lang w:eastAsia="zh-CN"/>
        </w:rPr>
        <w:t>头号搭子</w:t>
      </w:r>
      <w:r>
        <w:rPr>
          <w:b/>
          <w:color w:val="000000"/>
          <w:sz w:val="22"/>
          <w:u w:val="single"/>
          <w:rtl w:val="0"/>
        </w:rPr>
        <w:t>注册账号所有权归属于我们，注册完成后，您仅获得账号使用权</w:t>
      </w:r>
      <w:r>
        <w:rPr>
          <w:color w:val="000000"/>
          <w:sz w:val="22"/>
          <w:rtl w:val="0"/>
        </w:rPr>
        <w:t>。我们可以根据用户需求或产品需求对账号注册和绑定的方式进行更改，无需事先通知用户。</w:t>
      </w:r>
      <w:r>
        <w:rPr>
          <w:rFonts w:hint="eastAsia"/>
          <w:color w:val="000000"/>
          <w:sz w:val="22"/>
          <w:rtl w:val="0"/>
          <w:lang w:eastAsia="zh-CN"/>
        </w:rPr>
        <w:t>头号搭子</w:t>
      </w:r>
      <w:r>
        <w:rPr>
          <w:color w:val="000000"/>
          <w:sz w:val="22"/>
          <w:rtl w:val="0"/>
        </w:rPr>
        <w:t>账号使用权仅归属于申请注册并完成实名认证的用户，具体的实名认证方式，可能包括基于移动电话号码、基于身份证明文件等一种或多种方式的结合，具体将按照您使用的特定服务内容、国家法律法规的特定要求有所差异。</w:t>
      </w:r>
      <w:r>
        <w:rPr>
          <w:b/>
          <w:color w:val="000000"/>
          <w:sz w:val="22"/>
          <w:u w:val="single"/>
          <w:rtl w:val="0"/>
        </w:rPr>
        <w:t>禁止账号的赠与、借用、租用、转让或售卖，否则，我们有权立即不经通知收回该账号，由此带来的因您使用本服务产生的全部数据、信息等被清空、丢失等的损失，您应自行承担</w:t>
      </w:r>
      <w:r>
        <w:rPr>
          <w:color w:val="000000"/>
          <w:sz w:val="22"/>
          <w:rtl w:val="0"/>
        </w:rPr>
        <w:t>。</w:t>
      </w:r>
    </w:p>
    <w:p w14:paraId="2CFBFA60">
      <w:pPr>
        <w:pStyle w:val="4"/>
        <w:spacing w:line="240" w:lineRule="auto"/>
      </w:pPr>
      <w:r>
        <w:rPr>
          <w:color w:val="000000"/>
          <w:sz w:val="22"/>
          <w:rtl w:val="0"/>
        </w:rPr>
        <w:t>4.3用户保证注册</w:t>
      </w:r>
      <w:r>
        <w:rPr>
          <w:rFonts w:hint="eastAsia"/>
          <w:color w:val="000000"/>
          <w:sz w:val="22"/>
          <w:rtl w:val="0"/>
          <w:lang w:eastAsia="zh-CN"/>
        </w:rPr>
        <w:t>头号搭子</w:t>
      </w:r>
      <w:r>
        <w:rPr>
          <w:color w:val="000000"/>
          <w:sz w:val="22"/>
          <w:rtl w:val="0"/>
        </w:rPr>
        <w:t>账号时填写的身份信息是真实的，任何非法、不真实、不准确的用户信息所产生的责任由用户承担。用户应不断更新注册资料，符合及时、详尽、真实、准确的要求。所有原始键入的资料将引用用户的账号注册资料。如果因用户的注册信息不真实而引起的问题，以及对问题发生所带来的后果，</w:t>
      </w:r>
      <w:r>
        <w:rPr>
          <w:rFonts w:hint="eastAsia"/>
          <w:color w:val="000000"/>
          <w:sz w:val="22"/>
          <w:rtl w:val="0"/>
          <w:lang w:eastAsia="zh-CN"/>
        </w:rPr>
        <w:t>头号搭子</w:t>
      </w:r>
      <w:r>
        <w:rPr>
          <w:color w:val="000000"/>
          <w:sz w:val="22"/>
          <w:rtl w:val="0"/>
        </w:rPr>
        <w:t>不负任何责任。</w:t>
      </w:r>
    </w:p>
    <w:p w14:paraId="175E11B8">
      <w:pPr>
        <w:pStyle w:val="4"/>
        <w:spacing w:line="240" w:lineRule="auto"/>
      </w:pPr>
      <w:r>
        <w:rPr>
          <w:color w:val="000000"/>
          <w:sz w:val="22"/>
          <w:rtl w:val="0"/>
        </w:rPr>
        <w:t>4.4用户</w:t>
      </w:r>
      <w:r>
        <w:rPr>
          <w:rFonts w:hint="eastAsia"/>
          <w:color w:val="000000"/>
          <w:sz w:val="22"/>
          <w:rtl w:val="0"/>
          <w:lang w:eastAsia="zh-CN"/>
        </w:rPr>
        <w:t>头号搭子</w:t>
      </w:r>
      <w:r>
        <w:rPr>
          <w:color w:val="000000"/>
          <w:sz w:val="22"/>
          <w:rtl w:val="0"/>
        </w:rPr>
        <w:t>账号在丢失或遗忘密码后，可遵照</w:t>
      </w:r>
      <w:r>
        <w:rPr>
          <w:rFonts w:hint="eastAsia"/>
          <w:color w:val="000000"/>
          <w:sz w:val="22"/>
          <w:rtl w:val="0"/>
          <w:lang w:eastAsia="zh-CN"/>
        </w:rPr>
        <w:t>头号搭子</w:t>
      </w:r>
      <w:r>
        <w:rPr>
          <w:color w:val="000000"/>
          <w:sz w:val="22"/>
          <w:rtl w:val="0"/>
        </w:rPr>
        <w:t>的申诉途径及时申诉请求找回账号。用户应不断提供能增加账号安全性的个人密码保护资料。用户可以凭账号身份认证信息、初始注册资料及个人密码保护资料填写申诉单向</w:t>
      </w:r>
      <w:r>
        <w:rPr>
          <w:rFonts w:hint="eastAsia"/>
          <w:color w:val="000000"/>
          <w:sz w:val="22"/>
          <w:rtl w:val="0"/>
          <w:lang w:eastAsia="zh-CN"/>
        </w:rPr>
        <w:t>头号搭子</w:t>
      </w:r>
      <w:r>
        <w:rPr>
          <w:color w:val="000000"/>
          <w:sz w:val="22"/>
          <w:rtl w:val="0"/>
        </w:rPr>
        <w:t>申请找回账号。</w:t>
      </w:r>
      <w:r>
        <w:rPr>
          <w:rFonts w:hint="eastAsia"/>
          <w:color w:val="000000"/>
          <w:sz w:val="22"/>
          <w:rtl w:val="0"/>
          <w:lang w:eastAsia="zh-CN"/>
        </w:rPr>
        <w:t>头号搭子</w:t>
      </w:r>
      <w:r>
        <w:rPr>
          <w:color w:val="000000"/>
          <w:sz w:val="22"/>
          <w:rtl w:val="0"/>
        </w:rPr>
        <w:t>的密码找回机制仅负责识别申诉单上所填资料与系统记录资料的正确性，而无法识别申诉人是否系真正账号使用人。</w:t>
      </w:r>
      <w:r>
        <w:rPr>
          <w:b/>
          <w:color w:val="111111"/>
          <w:sz w:val="22"/>
          <w:rtl w:val="0"/>
        </w:rPr>
        <w:t>用户应对自己的账号负有主体管理责任，</w:t>
      </w:r>
      <w:r>
        <w:rPr>
          <w:b/>
          <w:color w:val="000000"/>
          <w:sz w:val="22"/>
          <w:rtl w:val="0"/>
        </w:rPr>
        <w:t>对用户因被他人冒名申诉而致的任何损失，</w:t>
      </w:r>
      <w:r>
        <w:rPr>
          <w:rFonts w:hint="eastAsia"/>
          <w:b/>
          <w:color w:val="000000"/>
          <w:sz w:val="22"/>
          <w:rtl w:val="0"/>
          <w:lang w:eastAsia="zh-CN"/>
        </w:rPr>
        <w:t>头号搭子</w:t>
      </w:r>
      <w:r>
        <w:rPr>
          <w:b/>
          <w:color w:val="000000"/>
          <w:sz w:val="22"/>
          <w:rtl w:val="0"/>
        </w:rPr>
        <w:t>不承担任何责任，用户知晓</w:t>
      </w:r>
      <w:r>
        <w:rPr>
          <w:rFonts w:hint="eastAsia"/>
          <w:b/>
          <w:color w:val="000000"/>
          <w:sz w:val="22"/>
          <w:rtl w:val="0"/>
          <w:lang w:eastAsia="zh-CN"/>
        </w:rPr>
        <w:t>头号搭子</w:t>
      </w:r>
      <w:r>
        <w:rPr>
          <w:b/>
          <w:color w:val="000000"/>
          <w:sz w:val="22"/>
          <w:rtl w:val="0"/>
        </w:rPr>
        <w:t>账号及密码保管责任在于用户，</w:t>
      </w:r>
      <w:r>
        <w:rPr>
          <w:rFonts w:hint="eastAsia"/>
          <w:b/>
          <w:color w:val="000000"/>
          <w:sz w:val="22"/>
          <w:rtl w:val="0"/>
          <w:lang w:eastAsia="zh-CN"/>
        </w:rPr>
        <w:t>头号搭子</w:t>
      </w:r>
      <w:r>
        <w:rPr>
          <w:b/>
          <w:color w:val="000000"/>
          <w:sz w:val="22"/>
          <w:rtl w:val="0"/>
        </w:rPr>
        <w:t>并不承诺</w:t>
      </w:r>
      <w:r>
        <w:rPr>
          <w:rFonts w:hint="eastAsia"/>
          <w:b/>
          <w:color w:val="000000"/>
          <w:sz w:val="22"/>
          <w:rtl w:val="0"/>
          <w:lang w:eastAsia="zh-CN"/>
        </w:rPr>
        <w:t>头号搭子</w:t>
      </w:r>
      <w:r>
        <w:rPr>
          <w:b/>
          <w:color w:val="000000"/>
          <w:sz w:val="22"/>
          <w:rtl w:val="0"/>
        </w:rPr>
        <w:t>账号丢失或遗忘密码后用户一定能通过申诉找回账号</w:t>
      </w:r>
      <w:r>
        <w:rPr>
          <w:color w:val="000000"/>
          <w:sz w:val="22"/>
          <w:rtl w:val="0"/>
        </w:rPr>
        <w:t>。</w:t>
      </w:r>
    </w:p>
    <w:p w14:paraId="06A22559">
      <w:pPr>
        <w:pStyle w:val="4"/>
        <w:spacing w:line="240" w:lineRule="auto"/>
      </w:pPr>
      <w:r>
        <w:rPr>
          <w:color w:val="000000"/>
          <w:sz w:val="22"/>
          <w:rtl w:val="0"/>
        </w:rPr>
        <w:t>4.5为了充分利用</w:t>
      </w:r>
      <w:r>
        <w:rPr>
          <w:rFonts w:hint="eastAsia"/>
          <w:color w:val="000000"/>
          <w:sz w:val="22"/>
          <w:rtl w:val="0"/>
          <w:lang w:eastAsia="zh-CN"/>
        </w:rPr>
        <w:t>头号搭子</w:t>
      </w:r>
      <w:r>
        <w:rPr>
          <w:color w:val="000000"/>
          <w:sz w:val="22"/>
          <w:rtl w:val="0"/>
        </w:rPr>
        <w:t>账号资源，</w:t>
      </w:r>
      <w:r>
        <w:rPr>
          <w:b/>
          <w:color w:val="000000"/>
          <w:sz w:val="22"/>
          <w:u w:val="single"/>
          <w:rtl w:val="0"/>
        </w:rPr>
        <w:t>如果用户存在长期</w:t>
      </w:r>
      <w:r>
        <w:rPr>
          <w:b/>
          <w:color w:val="111111"/>
          <w:sz w:val="22"/>
          <w:u w:val="single"/>
          <w:rtl w:val="0"/>
        </w:rPr>
        <w:t>（具体期限由平台根据实际风控规则制定）</w:t>
      </w:r>
      <w:r>
        <w:rPr>
          <w:b/>
          <w:color w:val="000000"/>
          <w:sz w:val="22"/>
          <w:u w:val="single"/>
          <w:rtl w:val="0"/>
        </w:rPr>
        <w:t>未登陆使用</w:t>
      </w:r>
      <w:r>
        <w:rPr>
          <w:rFonts w:hint="eastAsia"/>
          <w:b/>
          <w:color w:val="000000"/>
          <w:sz w:val="22"/>
          <w:u w:val="single"/>
          <w:rtl w:val="0"/>
          <w:lang w:eastAsia="zh-CN"/>
        </w:rPr>
        <w:t>头号搭子</w:t>
      </w:r>
      <w:r>
        <w:rPr>
          <w:b/>
          <w:color w:val="000000"/>
          <w:sz w:val="22"/>
          <w:u w:val="single"/>
          <w:rtl w:val="0"/>
        </w:rPr>
        <w:t>账号的情形，</w:t>
      </w:r>
      <w:r>
        <w:rPr>
          <w:rFonts w:hint="eastAsia"/>
          <w:b/>
          <w:color w:val="000000"/>
          <w:sz w:val="22"/>
          <w:u w:val="single"/>
          <w:rtl w:val="0"/>
          <w:lang w:eastAsia="zh-CN"/>
        </w:rPr>
        <w:t>头号搭子</w:t>
      </w:r>
      <w:r>
        <w:rPr>
          <w:b/>
          <w:color w:val="000000"/>
          <w:sz w:val="22"/>
          <w:u w:val="single"/>
          <w:rtl w:val="0"/>
        </w:rPr>
        <w:t>有权对账号进行注销、回收、替换或采取删除该账户在</w:t>
      </w:r>
      <w:r>
        <w:rPr>
          <w:rFonts w:hint="eastAsia"/>
          <w:b/>
          <w:color w:val="000000"/>
          <w:sz w:val="22"/>
          <w:u w:val="single"/>
          <w:rtl w:val="0"/>
          <w:lang w:eastAsia="zh-CN"/>
        </w:rPr>
        <w:t>头号搭子</w:t>
      </w:r>
      <w:r>
        <w:rPr>
          <w:b/>
          <w:color w:val="000000"/>
          <w:sz w:val="22"/>
          <w:u w:val="single"/>
          <w:rtl w:val="0"/>
        </w:rPr>
        <w:t>软件数据库中的任何记录（包括但不限于注册信息、虚拟礼物信息等）等清理措施，相应服务同时终止</w:t>
      </w:r>
      <w:r>
        <w:rPr>
          <w:color w:val="000000"/>
          <w:sz w:val="22"/>
          <w:rtl w:val="0"/>
        </w:rPr>
        <w:t>。</w:t>
      </w:r>
      <w:r>
        <w:rPr>
          <w:rFonts w:hint="eastAsia"/>
          <w:color w:val="000000"/>
          <w:sz w:val="22"/>
          <w:rtl w:val="0"/>
          <w:lang w:eastAsia="zh-CN"/>
        </w:rPr>
        <w:t>头号搭子</w:t>
      </w:r>
      <w:r>
        <w:rPr>
          <w:color w:val="000000"/>
          <w:sz w:val="22"/>
          <w:rtl w:val="0"/>
        </w:rPr>
        <w:t>在对此类账户进行清理前，将以包括但不限于弹窗、网站公告、站内消息或客户端推送信息等方式通知用户。</w:t>
      </w:r>
    </w:p>
    <w:p w14:paraId="2C8EA3B7">
      <w:pPr>
        <w:pStyle w:val="4"/>
        <w:spacing w:line="240" w:lineRule="auto"/>
      </w:pPr>
      <w:r>
        <w:rPr>
          <w:color w:val="000000"/>
          <w:sz w:val="22"/>
          <w:rtl w:val="0"/>
        </w:rPr>
        <w:t>4.6请用户注意勿在使用</w:t>
      </w:r>
      <w:r>
        <w:rPr>
          <w:rFonts w:hint="eastAsia"/>
          <w:color w:val="000000"/>
          <w:sz w:val="22"/>
          <w:rtl w:val="0"/>
          <w:lang w:eastAsia="zh-CN"/>
        </w:rPr>
        <w:t>头号搭子</w:t>
      </w:r>
      <w:r>
        <w:rPr>
          <w:color w:val="000000"/>
          <w:sz w:val="22"/>
          <w:rtl w:val="0"/>
        </w:rPr>
        <w:t>软件服务中透露自己的各类财产账户、银行卡、信用卡、第三方支付账户及对应密码</w:t>
      </w:r>
      <w:r>
        <w:rPr>
          <w:color w:val="111111"/>
          <w:sz w:val="22"/>
          <w:rtl w:val="0"/>
        </w:rPr>
        <w:t>及其他涉及个人隐私信息等重要资料，否则由此带来的任何损失由用户自行承担。</w:t>
      </w:r>
    </w:p>
    <w:p w14:paraId="400D2132">
      <w:pPr>
        <w:pStyle w:val="4"/>
        <w:spacing w:line="240" w:lineRule="auto"/>
      </w:pPr>
      <w:r>
        <w:rPr>
          <w:color w:val="111111"/>
          <w:sz w:val="22"/>
          <w:rtl w:val="0"/>
        </w:rPr>
        <w:t>4.7就下列相关事宜的发生，</w:t>
      </w:r>
      <w:r>
        <w:rPr>
          <w:rFonts w:hint="eastAsia"/>
          <w:color w:val="111111"/>
          <w:sz w:val="22"/>
          <w:rtl w:val="0"/>
          <w:lang w:eastAsia="zh-CN"/>
        </w:rPr>
        <w:t>头号搭子</w:t>
      </w:r>
      <w:r>
        <w:rPr>
          <w:color w:val="111111"/>
          <w:sz w:val="22"/>
          <w:rtl w:val="0"/>
        </w:rPr>
        <w:t>软件不承担任何法律责任：</w:t>
      </w:r>
    </w:p>
    <w:p w14:paraId="00656C9D">
      <w:pPr>
        <w:pStyle w:val="4"/>
        <w:spacing w:line="240" w:lineRule="auto"/>
      </w:pPr>
      <w:r>
        <w:rPr>
          <w:color w:val="111111"/>
          <w:sz w:val="22"/>
          <w:rtl w:val="0"/>
        </w:rPr>
        <w:t>（1）</w:t>
      </w:r>
      <w:r>
        <w:rPr>
          <w:rFonts w:hint="eastAsia"/>
          <w:color w:val="111111"/>
          <w:sz w:val="22"/>
          <w:rtl w:val="0"/>
          <w:lang w:eastAsia="zh-CN"/>
        </w:rPr>
        <w:t>头号搭子</w:t>
      </w:r>
      <w:r>
        <w:rPr>
          <w:color w:val="111111"/>
          <w:sz w:val="22"/>
          <w:rtl w:val="0"/>
        </w:rPr>
        <w:t>根据法律规定或相关政府监管部门、安全机关、司法机关的要求提供用户的个人信息；</w:t>
      </w:r>
    </w:p>
    <w:p w14:paraId="230B50B7">
      <w:pPr>
        <w:pStyle w:val="4"/>
        <w:spacing w:line="240" w:lineRule="auto"/>
      </w:pPr>
      <w:r>
        <w:rPr>
          <w:color w:val="000000"/>
          <w:sz w:val="22"/>
          <w:rtl w:val="0"/>
        </w:rPr>
        <w:t>（2）由于用户将用户密码告知他人或与他人共享注册账户，由此导致的任何财产损失、虚拟财产损失、个人信息的泄漏，或其他非因</w:t>
      </w:r>
      <w:r>
        <w:rPr>
          <w:rFonts w:hint="eastAsia"/>
          <w:color w:val="000000"/>
          <w:sz w:val="22"/>
          <w:rtl w:val="0"/>
          <w:lang w:eastAsia="zh-CN"/>
        </w:rPr>
        <w:t>头号搭子</w:t>
      </w:r>
      <w:r>
        <w:rPr>
          <w:color w:val="000000"/>
          <w:sz w:val="22"/>
          <w:rtl w:val="0"/>
        </w:rPr>
        <w:t>原因导致的上述损失或泄漏；</w:t>
      </w:r>
    </w:p>
    <w:p w14:paraId="52D44842">
      <w:pPr>
        <w:pStyle w:val="4"/>
        <w:spacing w:line="240" w:lineRule="auto"/>
      </w:pPr>
      <w:r>
        <w:rPr>
          <w:color w:val="000000"/>
          <w:sz w:val="22"/>
          <w:rtl w:val="0"/>
        </w:rPr>
        <w:t>（3）任何由于黑客攻击、电脑病毒侵入造成的任何财产损失、虚拟财产损失、信息泄漏；</w:t>
      </w:r>
    </w:p>
    <w:p w14:paraId="1AEE2273">
      <w:pPr>
        <w:pStyle w:val="4"/>
        <w:spacing w:line="240" w:lineRule="auto"/>
      </w:pPr>
      <w:r>
        <w:rPr>
          <w:color w:val="000000"/>
          <w:sz w:val="22"/>
          <w:rtl w:val="0"/>
        </w:rPr>
        <w:t>（4）因不可抗力导致的任何财产损失、虚拟财产损失、信息泄漏。</w:t>
      </w:r>
    </w:p>
    <w:p w14:paraId="3B9814D5">
      <w:pPr>
        <w:pStyle w:val="4"/>
        <w:spacing w:line="240" w:lineRule="auto"/>
      </w:pPr>
      <w:r>
        <w:rPr>
          <w:b/>
          <w:color w:val="000000"/>
          <w:sz w:val="22"/>
          <w:rtl w:val="0"/>
        </w:rPr>
        <w:t>4.8我们重视对用户个人信息的保护，关于用户的个人信息依</w:t>
      </w:r>
      <w:r>
        <w:fldChar w:fldCharType="begin"/>
      </w:r>
      <w:r>
        <w:instrText xml:space="preserve"> HYPERLINK "https://h5.hibixin.com/pandora/44" \h </w:instrText>
      </w:r>
      <w:r>
        <w:fldChar w:fldCharType="separate"/>
      </w:r>
      <w:r>
        <w:rPr>
          <w:color w:val="0000FF"/>
          <w:u w:val="single"/>
        </w:rPr>
        <w:t>《</w:t>
      </w:r>
      <w:r>
        <w:rPr>
          <w:rFonts w:hint="eastAsia"/>
          <w:color w:val="0000FF"/>
          <w:u w:val="single"/>
          <w:lang w:eastAsia="zh-CN"/>
        </w:rPr>
        <w:t>头号搭子</w:t>
      </w:r>
      <w:r>
        <w:rPr>
          <w:color w:val="0000FF"/>
          <w:u w:val="single"/>
        </w:rPr>
        <w:t>隐私保护政策》</w:t>
      </w:r>
      <w:r>
        <w:rPr>
          <w:color w:val="0000FF"/>
          <w:u w:val="single"/>
        </w:rPr>
        <w:fldChar w:fldCharType="end"/>
      </w:r>
      <w:r>
        <w:rPr>
          <w:b/>
          <w:color w:val="000000"/>
          <w:sz w:val="22"/>
          <w:rtl w:val="0"/>
        </w:rPr>
        <w:t>受到保护与规范，详情请参阅</w:t>
      </w:r>
      <w:r>
        <w:fldChar w:fldCharType="begin"/>
      </w:r>
      <w:r>
        <w:instrText xml:space="preserve"> HYPERLINK "https://h5.hibixin.com/pandora/44" \h </w:instrText>
      </w:r>
      <w:r>
        <w:fldChar w:fldCharType="separate"/>
      </w:r>
      <w:r>
        <w:rPr>
          <w:color w:val="0000FF"/>
          <w:u w:val="single"/>
        </w:rPr>
        <w:t>《</w:t>
      </w:r>
      <w:r>
        <w:rPr>
          <w:rFonts w:hint="eastAsia"/>
          <w:color w:val="0000FF"/>
          <w:u w:val="single"/>
          <w:lang w:eastAsia="zh-CN"/>
        </w:rPr>
        <w:t>头号搭子</w:t>
      </w:r>
      <w:r>
        <w:rPr>
          <w:color w:val="0000FF"/>
          <w:u w:val="single"/>
        </w:rPr>
        <w:t>隐私保护政策》</w:t>
      </w:r>
      <w:r>
        <w:rPr>
          <w:color w:val="0000FF"/>
          <w:u w:val="single"/>
        </w:rPr>
        <w:fldChar w:fldCharType="end"/>
      </w:r>
      <w:r>
        <w:rPr>
          <w:b/>
          <w:color w:val="000000"/>
          <w:sz w:val="22"/>
          <w:rtl w:val="0"/>
        </w:rPr>
        <w:t>。您应当在仔细阅读、充分理解</w:t>
      </w:r>
      <w:r>
        <w:fldChar w:fldCharType="begin"/>
      </w:r>
      <w:r>
        <w:instrText xml:space="preserve"> HYPERLINK "https://h5.hibixin.com/pandora/44" \h </w:instrText>
      </w:r>
      <w:r>
        <w:fldChar w:fldCharType="separate"/>
      </w:r>
      <w:r>
        <w:rPr>
          <w:color w:val="0000FF"/>
          <w:u w:val="single"/>
        </w:rPr>
        <w:t>《</w:t>
      </w:r>
      <w:r>
        <w:rPr>
          <w:rFonts w:hint="eastAsia"/>
          <w:color w:val="0000FF"/>
          <w:u w:val="single"/>
          <w:lang w:eastAsia="zh-CN"/>
        </w:rPr>
        <w:t>头号搭子</w:t>
      </w:r>
      <w:r>
        <w:rPr>
          <w:color w:val="0000FF"/>
          <w:u w:val="single"/>
        </w:rPr>
        <w:t>隐私保护政策》</w:t>
      </w:r>
      <w:r>
        <w:rPr>
          <w:color w:val="0000FF"/>
          <w:u w:val="single"/>
        </w:rPr>
        <w:fldChar w:fldCharType="end"/>
      </w:r>
      <w:r>
        <w:rPr>
          <w:b/>
          <w:color w:val="000000"/>
          <w:sz w:val="22"/>
          <w:rtl w:val="0"/>
        </w:rPr>
        <w:t>后使用</w:t>
      </w:r>
      <w:r>
        <w:rPr>
          <w:rFonts w:hint="eastAsia"/>
          <w:b/>
          <w:color w:val="000000"/>
          <w:sz w:val="22"/>
          <w:rtl w:val="0"/>
          <w:lang w:eastAsia="zh-CN"/>
        </w:rPr>
        <w:t>头号搭子</w:t>
      </w:r>
      <w:r>
        <w:rPr>
          <w:b/>
          <w:color w:val="000000"/>
          <w:sz w:val="22"/>
          <w:rtl w:val="0"/>
        </w:rPr>
        <w:t>的产品与/或服务，如果您不同意政策的内容，将可能导致</w:t>
      </w:r>
      <w:r>
        <w:rPr>
          <w:rFonts w:hint="eastAsia"/>
          <w:b/>
          <w:color w:val="000000"/>
          <w:sz w:val="22"/>
          <w:rtl w:val="0"/>
          <w:lang w:eastAsia="zh-CN"/>
        </w:rPr>
        <w:t>头号搭子</w:t>
      </w:r>
      <w:r>
        <w:rPr>
          <w:b/>
          <w:color w:val="000000"/>
          <w:sz w:val="22"/>
          <w:rtl w:val="0"/>
        </w:rPr>
        <w:t>的产品与/或服务无法正常运行，或者无法达到</w:t>
      </w:r>
      <w:r>
        <w:rPr>
          <w:rFonts w:hint="eastAsia"/>
          <w:b/>
          <w:color w:val="000000"/>
          <w:sz w:val="22"/>
          <w:rtl w:val="0"/>
          <w:lang w:eastAsia="zh-CN"/>
        </w:rPr>
        <w:t>头号搭子</w:t>
      </w:r>
      <w:r>
        <w:rPr>
          <w:b/>
          <w:color w:val="000000"/>
          <w:sz w:val="22"/>
          <w:rtl w:val="0"/>
        </w:rPr>
        <w:t>拟达到的服务效果。您使用或继续使用</w:t>
      </w:r>
      <w:r>
        <w:rPr>
          <w:rFonts w:hint="eastAsia"/>
          <w:b/>
          <w:color w:val="000000"/>
          <w:sz w:val="22"/>
          <w:rtl w:val="0"/>
          <w:lang w:eastAsia="zh-CN"/>
        </w:rPr>
        <w:t>头号搭子</w:t>
      </w:r>
      <w:r>
        <w:rPr>
          <w:b/>
          <w:color w:val="000000"/>
          <w:sz w:val="22"/>
          <w:rtl w:val="0"/>
        </w:rPr>
        <w:t>提供的产品与/或服务的行为，都表示您充分理解和同意</w:t>
      </w:r>
      <w:r>
        <w:fldChar w:fldCharType="begin"/>
      </w:r>
      <w:r>
        <w:instrText xml:space="preserve"> HYPERLINK "https://h5.hibixin.com/pandora/44" \h </w:instrText>
      </w:r>
      <w:r>
        <w:fldChar w:fldCharType="separate"/>
      </w:r>
      <w:r>
        <w:rPr>
          <w:color w:val="0000FF"/>
          <w:u w:val="single"/>
        </w:rPr>
        <w:t>《</w:t>
      </w:r>
      <w:r>
        <w:rPr>
          <w:rFonts w:hint="eastAsia"/>
          <w:color w:val="0000FF"/>
          <w:u w:val="single"/>
          <w:lang w:eastAsia="zh-CN"/>
        </w:rPr>
        <w:t>头号搭子</w:t>
      </w:r>
      <w:r>
        <w:rPr>
          <w:color w:val="0000FF"/>
          <w:u w:val="single"/>
        </w:rPr>
        <w:t>隐私保护政策》</w:t>
      </w:r>
      <w:r>
        <w:rPr>
          <w:color w:val="0000FF"/>
          <w:u w:val="single"/>
        </w:rPr>
        <w:fldChar w:fldCharType="end"/>
      </w:r>
      <w:r>
        <w:rPr>
          <w:b/>
          <w:color w:val="000000"/>
          <w:sz w:val="22"/>
          <w:rtl w:val="0"/>
        </w:rPr>
        <w:t>（包括更新版本）的全部内容。</w:t>
      </w:r>
    </w:p>
    <w:p w14:paraId="58A3DCBE">
      <w:pPr>
        <w:pStyle w:val="4"/>
        <w:spacing w:line="240" w:lineRule="auto"/>
      </w:pPr>
    </w:p>
    <w:p w14:paraId="64967312">
      <w:pPr>
        <w:pStyle w:val="4"/>
        <w:spacing w:line="240" w:lineRule="auto"/>
      </w:pPr>
      <w:r>
        <w:rPr>
          <w:b/>
          <w:color w:val="000000"/>
          <w:sz w:val="22"/>
          <w:rtl w:val="0"/>
        </w:rPr>
        <w:t>五、服务使用规范</w:t>
      </w:r>
    </w:p>
    <w:p w14:paraId="7680FB6D">
      <w:pPr>
        <w:pStyle w:val="4"/>
        <w:spacing w:line="240" w:lineRule="auto"/>
      </w:pPr>
      <w:r>
        <w:rPr>
          <w:color w:val="000000"/>
          <w:sz w:val="22"/>
        </w:rPr>
        <w:t>5.1</w:t>
      </w:r>
      <w:r>
        <w:rPr>
          <w:b/>
          <w:color w:val="000000"/>
          <w:sz w:val="22"/>
        </w:rPr>
        <w:t>您充分了解并同意，</w:t>
      </w:r>
      <w:r>
        <w:rPr>
          <w:rFonts w:hint="eastAsia"/>
          <w:b/>
          <w:color w:val="000000"/>
          <w:sz w:val="22"/>
          <w:lang w:eastAsia="zh-CN"/>
        </w:rPr>
        <w:t>头号搭子</w:t>
      </w:r>
      <w:r>
        <w:rPr>
          <w:b/>
          <w:color w:val="000000"/>
          <w:sz w:val="22"/>
        </w:rPr>
        <w:t>仅为用户提供服务平台，您应自行对利用服务从事的所有行为及结果承担责任。</w:t>
      </w:r>
      <w:r>
        <w:rPr>
          <w:color w:val="000000"/>
          <w:sz w:val="22"/>
        </w:rPr>
        <w:t>相应地，您应了解，使用</w:t>
      </w:r>
      <w:r>
        <w:rPr>
          <w:rFonts w:hint="eastAsia"/>
          <w:color w:val="000000"/>
          <w:sz w:val="22"/>
          <w:lang w:eastAsia="zh-CN"/>
        </w:rPr>
        <w:t>头号搭子</w:t>
      </w:r>
      <w:r>
        <w:rPr>
          <w:color w:val="000000"/>
          <w:sz w:val="22"/>
        </w:rPr>
        <w:t>服务可能发生来自他人非法或不当行为（或信息）的风险，您应自行判断及行动，并自行承担相应的风险。</w:t>
      </w:r>
    </w:p>
    <w:p w14:paraId="14C0E418">
      <w:pPr>
        <w:pStyle w:val="4"/>
        <w:spacing w:line="240" w:lineRule="auto"/>
      </w:pPr>
      <w:r>
        <w:rPr>
          <w:color w:val="000000"/>
          <w:sz w:val="22"/>
        </w:rPr>
        <w:t>5.2</w:t>
      </w:r>
      <w:r>
        <w:rPr>
          <w:b/>
          <w:color w:val="000000"/>
          <w:sz w:val="22"/>
        </w:rPr>
        <w:t>用户保证使用本软件发布、传播的信息（包括但不限于文字、图片、表情等）的真实性、准确性，同时保证不会利用</w:t>
      </w:r>
      <w:r>
        <w:rPr>
          <w:rFonts w:hint="eastAsia"/>
          <w:b/>
          <w:color w:val="000000"/>
          <w:sz w:val="22"/>
          <w:lang w:eastAsia="zh-CN"/>
        </w:rPr>
        <w:t>头号搭子</w:t>
      </w:r>
      <w:r>
        <w:rPr>
          <w:b/>
          <w:color w:val="000000"/>
          <w:sz w:val="22"/>
        </w:rPr>
        <w:t>的服务制作、复制、发布、传播、存储含有下列内容的信息</w:t>
      </w:r>
      <w:r>
        <w:rPr>
          <w:color w:val="000000"/>
          <w:sz w:val="22"/>
        </w:rPr>
        <w:t>：</w:t>
      </w:r>
    </w:p>
    <w:p w14:paraId="4C1C9F3D">
      <w:pPr>
        <w:pStyle w:val="4"/>
        <w:spacing w:line="240" w:lineRule="auto"/>
      </w:pPr>
      <w:r>
        <w:rPr>
          <w:b/>
          <w:color w:val="000000"/>
          <w:sz w:val="22"/>
          <w:rtl w:val="0"/>
        </w:rPr>
        <w:t>（1）反对宪法所确定的基本原则的；</w:t>
      </w:r>
    </w:p>
    <w:p w14:paraId="2A32D6E6">
      <w:pPr>
        <w:pStyle w:val="4"/>
        <w:spacing w:line="240" w:lineRule="auto"/>
      </w:pPr>
      <w:r>
        <w:rPr>
          <w:b/>
          <w:color w:val="000000"/>
          <w:sz w:val="22"/>
          <w:rtl w:val="0"/>
        </w:rPr>
        <w:t>（2）危害国家安全，泄露国家秘密，颠覆国家政权，破坏国家统一的；</w:t>
      </w:r>
    </w:p>
    <w:p w14:paraId="74304E44">
      <w:pPr>
        <w:pStyle w:val="4"/>
        <w:spacing w:line="240" w:lineRule="auto"/>
      </w:pPr>
      <w:r>
        <w:rPr>
          <w:b/>
          <w:color w:val="000000"/>
          <w:sz w:val="22"/>
          <w:rtl w:val="0"/>
        </w:rPr>
        <w:t>（3）损害国家荣誉和利益的；</w:t>
      </w:r>
    </w:p>
    <w:p w14:paraId="6C5E4783">
      <w:pPr>
        <w:pStyle w:val="4"/>
        <w:spacing w:line="240" w:lineRule="auto"/>
      </w:pPr>
      <w:r>
        <w:rPr>
          <w:b/>
          <w:color w:val="000000"/>
          <w:sz w:val="22"/>
          <w:rtl w:val="0"/>
        </w:rPr>
        <w:t>（4）煽动民族仇恨、民族歧视，破坏民族团结的；</w:t>
      </w:r>
    </w:p>
    <w:p w14:paraId="0A3B5A2C">
      <w:pPr>
        <w:pStyle w:val="4"/>
        <w:spacing w:line="240" w:lineRule="auto"/>
      </w:pPr>
      <w:r>
        <w:rPr>
          <w:b/>
          <w:color w:val="000000"/>
          <w:sz w:val="22"/>
          <w:rtl w:val="0"/>
        </w:rPr>
        <w:t>（5）破坏国家宗教政策，宣扬邪教和封建迷信的；</w:t>
      </w:r>
    </w:p>
    <w:p w14:paraId="3C263458">
      <w:pPr>
        <w:pStyle w:val="4"/>
        <w:spacing w:line="240" w:lineRule="auto"/>
      </w:pPr>
      <w:r>
        <w:rPr>
          <w:b/>
          <w:color w:val="000000"/>
          <w:sz w:val="22"/>
          <w:rtl w:val="0"/>
        </w:rPr>
        <w:t>（6）散布谣言，扰乱社会秩序，破坏社会稳定的；</w:t>
      </w:r>
    </w:p>
    <w:p w14:paraId="56315F92">
      <w:pPr>
        <w:pStyle w:val="4"/>
        <w:spacing w:line="240" w:lineRule="auto"/>
      </w:pPr>
      <w:r>
        <w:rPr>
          <w:b/>
          <w:color w:val="000000"/>
          <w:sz w:val="22"/>
          <w:rtl w:val="0"/>
        </w:rPr>
        <w:t>（7）散布淫秽、色情、赌博、暴力、凶杀、恐怖或者教唆犯罪的；</w:t>
      </w:r>
    </w:p>
    <w:p w14:paraId="1C065BFA">
      <w:pPr>
        <w:pStyle w:val="4"/>
        <w:spacing w:line="240" w:lineRule="auto"/>
      </w:pPr>
      <w:r>
        <w:rPr>
          <w:b/>
          <w:color w:val="000000"/>
          <w:sz w:val="22"/>
          <w:rtl w:val="0"/>
        </w:rPr>
        <w:t>（8）侮辱或者诽谤他人，侵害他人知识产权或其他合法权益的；</w:t>
      </w:r>
    </w:p>
    <w:p w14:paraId="54E30F54">
      <w:pPr>
        <w:pStyle w:val="4"/>
        <w:spacing w:line="240" w:lineRule="auto"/>
      </w:pPr>
      <w:r>
        <w:rPr>
          <w:b/>
          <w:color w:val="000000"/>
          <w:sz w:val="22"/>
          <w:rtl w:val="0"/>
        </w:rPr>
        <w:t>（9）煽动非法集会、结社、游行、示威、聚众扰乱社会秩序的；</w:t>
      </w:r>
    </w:p>
    <w:p w14:paraId="5CAF7E3E">
      <w:pPr>
        <w:pStyle w:val="4"/>
        <w:spacing w:line="240" w:lineRule="auto"/>
      </w:pPr>
      <w:r>
        <w:rPr>
          <w:b/>
          <w:color w:val="000000"/>
          <w:sz w:val="22"/>
          <w:rtl w:val="0"/>
        </w:rPr>
        <w:t>（10）含有虚假、诈骗、有害、胁迫、侵害他人隐私、中伤、低俗、或其它道德上令人反感的内容的；</w:t>
      </w:r>
    </w:p>
    <w:p w14:paraId="642D16C5">
      <w:pPr>
        <w:pStyle w:val="4"/>
        <w:spacing w:line="240" w:lineRule="auto"/>
      </w:pPr>
      <w:r>
        <w:rPr>
          <w:b/>
          <w:color w:val="000000"/>
          <w:sz w:val="22"/>
          <w:rtl w:val="0"/>
        </w:rPr>
        <w:t>（11）含有中国或其您所在国国家管辖法所适用的法律、法规、规章、条例以及任何具有法律效力之规范所限制或禁止的其它内容的。</w:t>
      </w:r>
    </w:p>
    <w:p w14:paraId="1DEEA7DB">
      <w:pPr>
        <w:pStyle w:val="4"/>
        <w:spacing w:line="240" w:lineRule="auto"/>
      </w:pPr>
      <w:r>
        <w:rPr>
          <w:color w:val="000000"/>
          <w:sz w:val="22"/>
        </w:rPr>
        <w:t>5.3</w:t>
      </w:r>
      <w:r>
        <w:rPr>
          <w:b/>
          <w:color w:val="000000"/>
          <w:sz w:val="22"/>
          <w:u w:val="single"/>
        </w:rPr>
        <w:t>用户应当遵守法律法规以及本平台公示的各项规则（路径：我的-帮助与反馈），而且用户不得干扰本软件正常运营，以及侵犯其他用户或第三方合作的权益，不得从事包括但不限于以下行为</w:t>
      </w:r>
      <w:r>
        <w:rPr>
          <w:color w:val="000000"/>
          <w:sz w:val="22"/>
        </w:rPr>
        <w:t>：</w:t>
      </w:r>
    </w:p>
    <w:p w14:paraId="37F03B4E">
      <w:pPr>
        <w:pStyle w:val="4"/>
        <w:spacing w:line="240" w:lineRule="auto"/>
      </w:pPr>
      <w:r>
        <w:rPr>
          <w:b/>
          <w:color w:val="000000"/>
          <w:sz w:val="22"/>
          <w:rtl w:val="0"/>
        </w:rPr>
        <w:t>（1）发布宣传色情网站、成人用品网站等色情、低俗内容；</w:t>
      </w:r>
    </w:p>
    <w:p w14:paraId="23A0C50E">
      <w:pPr>
        <w:pStyle w:val="4"/>
        <w:spacing w:line="240" w:lineRule="auto"/>
      </w:pPr>
      <w:r>
        <w:rPr>
          <w:b/>
          <w:color w:val="000000"/>
          <w:sz w:val="22"/>
          <w:rtl w:val="0"/>
        </w:rPr>
        <w:t>（2）发布宣传假冒伪劣产品或未经授权销售的产品内容；</w:t>
      </w:r>
    </w:p>
    <w:p w14:paraId="6430F5DA">
      <w:pPr>
        <w:pStyle w:val="4"/>
        <w:spacing w:line="240" w:lineRule="auto"/>
      </w:pPr>
      <w:r>
        <w:rPr>
          <w:b/>
          <w:color w:val="000000"/>
          <w:sz w:val="22"/>
          <w:rtl w:val="0"/>
        </w:rPr>
        <w:t>（3）发布宣传国家明令禁止或未取得国家许可销售的产品内容；</w:t>
      </w:r>
    </w:p>
    <w:p w14:paraId="67716DAD">
      <w:pPr>
        <w:pStyle w:val="4"/>
        <w:spacing w:line="240" w:lineRule="auto"/>
      </w:pPr>
      <w:r>
        <w:rPr>
          <w:b/>
          <w:color w:val="000000"/>
          <w:sz w:val="22"/>
          <w:rtl w:val="0"/>
        </w:rPr>
        <w:t>（4）发布宣传游戏代挂、代练、虚假人气、贩卖虚拟货币、平台道具等内容；</w:t>
      </w:r>
    </w:p>
    <w:p w14:paraId="66055435">
      <w:pPr>
        <w:pStyle w:val="4"/>
        <w:spacing w:line="240" w:lineRule="auto"/>
      </w:pPr>
      <w:r>
        <w:rPr>
          <w:b/>
          <w:color w:val="000000"/>
          <w:sz w:val="22"/>
          <w:rtl w:val="0"/>
        </w:rPr>
        <w:t>（5）发布宣传游戏外挂、辅助等内容，</w:t>
      </w:r>
      <w:r>
        <w:rPr>
          <w:b/>
          <w:color w:val="111111"/>
          <w:sz w:val="22"/>
          <w:rtl w:val="0"/>
        </w:rPr>
        <w:t>参与、组织或引导他人参与赌博、博彩类活动，或为该类活动提供资金结算等帮助</w:t>
      </w:r>
      <w:r>
        <w:rPr>
          <w:b/>
          <w:color w:val="000000"/>
          <w:sz w:val="22"/>
          <w:rtl w:val="0"/>
        </w:rPr>
        <w:t>；</w:t>
      </w:r>
    </w:p>
    <w:p w14:paraId="42294F9E">
      <w:pPr>
        <w:pStyle w:val="4"/>
        <w:spacing w:line="240" w:lineRule="auto"/>
      </w:pPr>
      <w:r>
        <w:rPr>
          <w:b/>
          <w:color w:val="000000"/>
          <w:sz w:val="22"/>
          <w:rtl w:val="0"/>
        </w:rPr>
        <w:t>（6）发布组织、宣传网络兼职内容；</w:t>
      </w:r>
    </w:p>
    <w:p w14:paraId="7D9F3491">
      <w:pPr>
        <w:pStyle w:val="4"/>
        <w:spacing w:line="240" w:lineRule="auto"/>
      </w:pPr>
      <w:r>
        <w:rPr>
          <w:b/>
          <w:color w:val="000000"/>
          <w:sz w:val="22"/>
          <w:rtl w:val="0"/>
        </w:rPr>
        <w:t>（7）宣传其他平台、网络游戏链接；</w:t>
      </w:r>
    </w:p>
    <w:p w14:paraId="68D6D552">
      <w:pPr>
        <w:pStyle w:val="4"/>
        <w:spacing w:line="240" w:lineRule="auto"/>
      </w:pPr>
      <w:r>
        <w:rPr>
          <w:b/>
          <w:color w:val="000000"/>
          <w:sz w:val="22"/>
          <w:rtl w:val="0"/>
        </w:rPr>
        <w:t>（8）恶意刷屏、扰乱平台秩序；</w:t>
      </w:r>
    </w:p>
    <w:p w14:paraId="5B388893">
      <w:pPr>
        <w:pStyle w:val="4"/>
        <w:spacing w:line="240" w:lineRule="auto"/>
      </w:pPr>
      <w:r>
        <w:rPr>
          <w:b/>
          <w:color w:val="000000"/>
          <w:sz w:val="22"/>
          <w:rtl w:val="0"/>
        </w:rPr>
        <w:t>（9）侵害他人名誉权、肖像权、知识产权（包括但不限于著作权、商标权、专利权等）、商业秘密等合法权利的；</w:t>
      </w:r>
    </w:p>
    <w:p w14:paraId="2595EA86">
      <w:pPr>
        <w:pStyle w:val="4"/>
        <w:spacing w:line="240" w:lineRule="auto"/>
      </w:pPr>
      <w:r>
        <w:rPr>
          <w:b/>
          <w:color w:val="111111"/>
          <w:sz w:val="22"/>
          <w:rtl w:val="0"/>
        </w:rPr>
        <w:t>（10）发布含有其他干扰本服务正常运营和侵犯其他用户或第三方合法权益内容的信息。</w:t>
      </w:r>
    </w:p>
    <w:p w14:paraId="46C0E3F3">
      <w:pPr>
        <w:pStyle w:val="4"/>
        <w:spacing w:line="240" w:lineRule="auto"/>
      </w:pPr>
      <w:r>
        <w:rPr>
          <w:color w:val="000000"/>
          <w:sz w:val="22"/>
          <w:rtl w:val="0"/>
        </w:rPr>
        <w:t>5.4用户不得进行任何危害计算机网络安全的行为，包括但不限于：</w:t>
      </w:r>
    </w:p>
    <w:p w14:paraId="3F362C61">
      <w:pPr>
        <w:pStyle w:val="4"/>
        <w:spacing w:line="240" w:lineRule="auto"/>
      </w:pPr>
      <w:r>
        <w:rPr>
          <w:color w:val="000000"/>
          <w:sz w:val="22"/>
          <w:rtl w:val="0"/>
        </w:rPr>
        <w:t>（1）使用未经许可的数据或进入未经许可的服务器/账户；</w:t>
      </w:r>
    </w:p>
    <w:p w14:paraId="6E99F246">
      <w:pPr>
        <w:pStyle w:val="4"/>
        <w:spacing w:line="240" w:lineRule="auto"/>
      </w:pPr>
      <w:r>
        <w:rPr>
          <w:color w:val="000000"/>
          <w:sz w:val="22"/>
          <w:rtl w:val="0"/>
        </w:rPr>
        <w:t>（2）未经允许进入公众计算机网络或者他人计算机系统并删除、修改、增加存储信息；</w:t>
      </w:r>
    </w:p>
    <w:p w14:paraId="495A8CC4">
      <w:pPr>
        <w:pStyle w:val="4"/>
        <w:spacing w:line="240" w:lineRule="auto"/>
      </w:pPr>
      <w:r>
        <w:rPr>
          <w:color w:val="000000"/>
          <w:sz w:val="22"/>
          <w:rtl w:val="0"/>
        </w:rPr>
        <w:t>（3）未经许可，企图探查、扫描、测试本“软件”系统或网络的弱点或其它实施破坏网络安全的行为；</w:t>
      </w:r>
    </w:p>
    <w:p w14:paraId="1B717B45">
      <w:pPr>
        <w:pStyle w:val="4"/>
        <w:spacing w:line="240" w:lineRule="auto"/>
      </w:pPr>
      <w:r>
        <w:rPr>
          <w:color w:val="000000"/>
          <w:sz w:val="22"/>
          <w:rtl w:val="0"/>
        </w:rPr>
        <w:t>（4）企图干涉、破坏</w:t>
      </w:r>
      <w:r>
        <w:rPr>
          <w:rFonts w:hint="eastAsia"/>
          <w:color w:val="000000"/>
          <w:sz w:val="22"/>
          <w:rtl w:val="0"/>
          <w:lang w:eastAsia="zh-CN"/>
        </w:rPr>
        <w:t>头号搭子</w:t>
      </w:r>
      <w:r>
        <w:rPr>
          <w:color w:val="000000"/>
          <w:sz w:val="22"/>
          <w:rtl w:val="0"/>
        </w:rPr>
        <w:t>系统或网站的正常运行，故</w:t>
      </w:r>
      <w:r>
        <w:rPr>
          <w:color w:val="111111"/>
          <w:sz w:val="22"/>
          <w:rtl w:val="0"/>
        </w:rPr>
        <w:t>意传播爬虫、木马、机器账号等恶意程序或病毒以及其他破坏干扰正常网络信息服</w:t>
      </w:r>
      <w:r>
        <w:rPr>
          <w:color w:val="000000"/>
          <w:sz w:val="22"/>
          <w:rtl w:val="0"/>
        </w:rPr>
        <w:t>务的行为；</w:t>
      </w:r>
    </w:p>
    <w:p w14:paraId="5F29D72E">
      <w:pPr>
        <w:pStyle w:val="4"/>
        <w:spacing w:line="240" w:lineRule="auto"/>
      </w:pPr>
      <w:r>
        <w:rPr>
          <w:color w:val="000000"/>
          <w:sz w:val="22"/>
          <w:rtl w:val="0"/>
        </w:rPr>
        <w:t>（5）伪造TCP/IP数据包名称或部分名称。</w:t>
      </w:r>
    </w:p>
    <w:p w14:paraId="443F1BAF">
      <w:pPr>
        <w:pStyle w:val="4"/>
        <w:spacing w:line="240" w:lineRule="auto"/>
      </w:pPr>
      <w:r>
        <w:rPr>
          <w:color w:val="000000"/>
          <w:sz w:val="22"/>
        </w:rPr>
        <w:t>5.5</w:t>
      </w:r>
      <w:r>
        <w:rPr>
          <w:b/>
          <w:color w:val="000000"/>
          <w:sz w:val="22"/>
          <w:u w:val="single"/>
        </w:rPr>
        <w:t>用户不得进行任何破坏我们服务公平性或者其他影响我们软件正常秩序的行为，包括但不限于主动或被动刷分、合伙作弊、使用外挂或者其他的作弊软件、利用BUG（又叫“漏洞”或者“缺陷”）、注册多个账号等违反公平和诚实信用原则的行为来获得不正当的非法利益，或者利用互联网或其他方式将外挂、作弊软件、BUG公之于众</w:t>
      </w:r>
      <w:r>
        <w:rPr>
          <w:color w:val="000000"/>
          <w:sz w:val="22"/>
        </w:rPr>
        <w:t>。</w:t>
      </w:r>
    </w:p>
    <w:p w14:paraId="03CA107F">
      <w:pPr>
        <w:pStyle w:val="4"/>
        <w:spacing w:line="240" w:lineRule="auto"/>
      </w:pPr>
      <w:r>
        <w:rPr>
          <w:color w:val="000000"/>
          <w:sz w:val="22"/>
          <w:rtl w:val="0"/>
        </w:rPr>
        <w:t>5.6未经我们书面许可，用户不得自行或授权、允许、协助任何第三人对我们软件及其系统进行地址扫描、网络端口扫描、操作系统探测等扫描及/或探测，不得对我们软件上的任何内容进行非法获取从而用于（包括但不限于）：违法销售个人信息、宣传、增加点击量、浏览量、提供付费服务等。</w:t>
      </w:r>
    </w:p>
    <w:p w14:paraId="560A5328">
      <w:pPr>
        <w:pStyle w:val="4"/>
        <w:spacing w:line="240" w:lineRule="auto"/>
      </w:pPr>
      <w:r>
        <w:rPr>
          <w:color w:val="000000"/>
          <w:sz w:val="22"/>
          <w:rtl w:val="0"/>
        </w:rPr>
        <w:t>“非法获取”是指采用非正常浏览的手段、方式非法获取、擅自使用我们软件内任何内容的行为，具体行为包括但不限于：利用机器人、“蜘蛛”(spider)程序、爬虫程序、拟人程序等非自然用户行为或利用BUG（又叫“漏洞”或者“缺陷”）避开、破坏技术措施，对我们软件内的任何内容进行监视、读取、复制、转存、展示、传播、镜像、上载、下载。</w:t>
      </w:r>
    </w:p>
    <w:p w14:paraId="3EF4FE61">
      <w:pPr>
        <w:pStyle w:val="4"/>
        <w:spacing w:line="240" w:lineRule="auto"/>
      </w:pPr>
      <w:r>
        <w:rPr>
          <w:b/>
          <w:color w:val="000000"/>
          <w:sz w:val="22"/>
          <w:u w:val="single"/>
          <w:rtl w:val="0"/>
        </w:rPr>
        <w:t>5.7若用户违反本协议的相关规定，我们有权根据情节轻重，采取包括但不限于以下处罚措施：</w:t>
      </w:r>
    </w:p>
    <w:p w14:paraId="43E10191">
      <w:pPr>
        <w:pStyle w:val="4"/>
        <w:spacing w:line="240" w:lineRule="auto"/>
      </w:pPr>
      <w:r>
        <w:rPr>
          <w:b/>
          <w:color w:val="000000"/>
          <w:sz w:val="22"/>
          <w:u w:val="single"/>
          <w:rtl w:val="0"/>
        </w:rPr>
        <w:t>（1）功能封禁：指我们有权视情况对违规账户进行某项或某几项功能禁止使用。</w:t>
      </w:r>
    </w:p>
    <w:p w14:paraId="13DAAAB7">
      <w:pPr>
        <w:pStyle w:val="4"/>
        <w:spacing w:line="240" w:lineRule="auto"/>
      </w:pPr>
      <w:r>
        <w:rPr>
          <w:b/>
          <w:color w:val="000000"/>
          <w:sz w:val="22"/>
          <w:u w:val="single"/>
          <w:rtl w:val="0"/>
        </w:rPr>
        <w:t>（2）账号冻结：指我们有权视情况对违规账户进行一定时间的禁止使用。被冻结账户冻结期间</w:t>
      </w:r>
      <w:r>
        <w:rPr>
          <w:rFonts w:hint="eastAsia"/>
          <w:b/>
          <w:color w:val="000000"/>
          <w:sz w:val="22"/>
          <w:u w:val="single"/>
          <w:rtl w:val="0"/>
          <w:lang w:eastAsia="zh-CN"/>
        </w:rPr>
        <w:t>头号搭子</w:t>
      </w:r>
      <w:r>
        <w:rPr>
          <w:b/>
          <w:color w:val="000000"/>
          <w:sz w:val="22"/>
          <w:u w:val="single"/>
          <w:rtl w:val="0"/>
        </w:rPr>
        <w:t>币、钻石等虚拟货币不能用于消费，</w:t>
      </w:r>
      <w:r>
        <w:rPr>
          <w:rFonts w:hint="eastAsia"/>
          <w:b/>
          <w:color w:val="000000"/>
          <w:sz w:val="22"/>
          <w:u w:val="single"/>
          <w:rtl w:val="0"/>
          <w:lang w:eastAsia="zh-CN"/>
        </w:rPr>
        <w:t>头号搭子</w:t>
      </w:r>
      <w:r>
        <w:rPr>
          <w:b/>
          <w:color w:val="000000"/>
          <w:sz w:val="22"/>
          <w:u w:val="single"/>
          <w:rtl w:val="0"/>
        </w:rPr>
        <w:t>币收入、魅力值等各类收入不能提现、兑换等，被冻结账户冻结期间不可登录、使用。</w:t>
      </w:r>
    </w:p>
    <w:p w14:paraId="704CEAF2">
      <w:pPr>
        <w:pStyle w:val="4"/>
        <w:spacing w:line="240" w:lineRule="auto"/>
      </w:pPr>
      <w:r>
        <w:rPr>
          <w:b/>
          <w:color w:val="000000"/>
          <w:sz w:val="22"/>
          <w:u w:val="single"/>
          <w:rtl w:val="0"/>
        </w:rPr>
        <w:t>（3）设备封禁：指我们有权视情况对违规账户所登录的设备进行一定时间的禁止使用。被设备封禁的登录设备在封禁期间不能登录任何账号。</w:t>
      </w:r>
    </w:p>
    <w:p w14:paraId="1721167F">
      <w:pPr>
        <w:pStyle w:val="4"/>
        <w:spacing w:line="240" w:lineRule="auto"/>
      </w:pPr>
      <w:r>
        <w:rPr>
          <w:b/>
          <w:color w:val="000000"/>
          <w:sz w:val="22"/>
          <w:u w:val="single"/>
          <w:rtl w:val="0"/>
        </w:rPr>
        <w:t>（4）永久封号：指我们有权视情况对违规账户进行永久禁止使用并删除账号信息不得再次注册。被永久封号账户内的虚拟货币与收入，将视为违规用户违反本协议的违约金向我们支付。</w:t>
      </w:r>
    </w:p>
    <w:p w14:paraId="2CD03CB2">
      <w:pPr>
        <w:pStyle w:val="4"/>
        <w:spacing w:line="240" w:lineRule="auto"/>
      </w:pPr>
      <w:r>
        <w:rPr>
          <w:color w:val="000000"/>
          <w:sz w:val="22"/>
          <w:rtl w:val="0"/>
        </w:rPr>
        <w:t>5.8我们按照本协议及相关平台规则或相关法律法规，</w:t>
      </w:r>
      <w:r>
        <w:rPr>
          <w:b/>
          <w:color w:val="000000"/>
          <w:sz w:val="22"/>
          <w:u w:val="single"/>
          <w:rtl w:val="0"/>
        </w:rPr>
        <w:t>限制、冻结或终止用户对我们服务的使用，而由此给用户带来的损失（包括但不限于因用户违规行为导致与第三方发生的纠纷、通过第三方代充值、第三方充值赠与、非登录充值带来的充值损失，通信中断，用户资料、邮件和游戏道具及相关数据等的清空、相关服务中止等），由用户自行承担</w:t>
      </w:r>
      <w:r>
        <w:rPr>
          <w:color w:val="000000"/>
          <w:sz w:val="22"/>
          <w:rtl w:val="0"/>
        </w:rPr>
        <w:t>。</w:t>
      </w:r>
    </w:p>
    <w:p w14:paraId="62A78445">
      <w:pPr>
        <w:pStyle w:val="4"/>
        <w:spacing w:line="240" w:lineRule="auto"/>
      </w:pPr>
      <w:r>
        <w:rPr>
          <w:color w:val="000000"/>
          <w:sz w:val="22"/>
          <w:rtl w:val="0"/>
        </w:rPr>
        <w:t>5.9您须对利用</w:t>
      </w:r>
      <w:r>
        <w:rPr>
          <w:rFonts w:hint="eastAsia"/>
          <w:color w:val="000000"/>
          <w:sz w:val="22"/>
          <w:rtl w:val="0"/>
          <w:lang w:eastAsia="zh-CN"/>
        </w:rPr>
        <w:t>头号搭子</w:t>
      </w:r>
      <w:r>
        <w:rPr>
          <w:color w:val="000000"/>
          <w:sz w:val="22"/>
          <w:rtl w:val="0"/>
        </w:rPr>
        <w:t>账号或本服务传送信息的真实性、合法性、无害性、准确性、有效性等全权负责，与用户所传播信息相关的任何法律责任由用户自行承担或解决，与我们无关。如因此给我们或第三方造成损害的，用户应当依法予以赔偿。</w:t>
      </w:r>
    </w:p>
    <w:p w14:paraId="5B0EDB02">
      <w:pPr>
        <w:pStyle w:val="4"/>
        <w:spacing w:line="240" w:lineRule="auto"/>
      </w:pPr>
      <w:r>
        <w:rPr>
          <w:b/>
          <w:color w:val="000000"/>
          <w:sz w:val="22"/>
          <w:u w:val="single"/>
          <w:rtl w:val="0"/>
        </w:rPr>
        <w:t>5.10您在</w:t>
      </w:r>
      <w:r>
        <w:rPr>
          <w:rFonts w:hint="eastAsia"/>
          <w:b/>
          <w:color w:val="000000"/>
          <w:sz w:val="22"/>
          <w:u w:val="single"/>
          <w:rtl w:val="0"/>
          <w:lang w:eastAsia="zh-CN"/>
        </w:rPr>
        <w:t>头号搭子</w:t>
      </w:r>
      <w:r>
        <w:rPr>
          <w:b/>
          <w:color w:val="000000"/>
          <w:sz w:val="22"/>
          <w:u w:val="single"/>
          <w:rtl w:val="0"/>
        </w:rPr>
        <w:t>的内容消费（内容消费特指：聊天室礼物打赏、动态礼物打赏、消息礼物打赏、直播礼物打赏等）行为，皆完全基于您的自主、自愿行为，内容消费行为一旦发生概不退款，则由用户自行对内容消费负责，我们不承担任何责任。</w:t>
      </w:r>
    </w:p>
    <w:p w14:paraId="763FD418">
      <w:pPr>
        <w:pStyle w:val="4"/>
        <w:spacing w:line="240" w:lineRule="auto"/>
      </w:pPr>
      <w:r>
        <w:rPr>
          <w:b/>
          <w:color w:val="000000"/>
          <w:sz w:val="22"/>
          <w:u w:val="single"/>
          <w:rtl w:val="0"/>
        </w:rPr>
        <w:t>5.11我们提供的服务中可能包括广告，您充分了解并同意在使用过程中显示我们和第三方供应商、合作伙伴提供的广告。除法律法规明确规定外，您应自行对该广告信息进行的交易负责，对您因该广告信息进行的交易或前述广告商提供的内容遭受损失或损害，我们不承担任何责任。</w:t>
      </w:r>
    </w:p>
    <w:p w14:paraId="66927850">
      <w:pPr>
        <w:pStyle w:val="4"/>
        <w:spacing w:line="240" w:lineRule="auto"/>
      </w:pPr>
      <w:r>
        <w:rPr>
          <w:b/>
          <w:color w:val="000000"/>
          <w:sz w:val="22"/>
          <w:u w:val="single"/>
        </w:rPr>
        <w:t>5.12</w:t>
      </w:r>
      <w:r>
        <w:rPr>
          <w:color w:val="000000"/>
          <w:sz w:val="22"/>
        </w:rPr>
        <w:t xml:space="preserve"> </w:t>
      </w:r>
      <w:r>
        <w:rPr>
          <w:b/>
          <w:color w:val="000000"/>
          <w:sz w:val="22"/>
          <w:u w:val="single"/>
        </w:rPr>
        <w:t>如您的账户超过一年未登录的，</w:t>
      </w:r>
      <w:r>
        <w:rPr>
          <w:rFonts w:hint="eastAsia"/>
          <w:b/>
          <w:color w:val="000000"/>
          <w:sz w:val="22"/>
          <w:u w:val="single"/>
          <w:lang w:eastAsia="zh-CN"/>
        </w:rPr>
        <w:t>头号搭子</w:t>
      </w:r>
      <w:r>
        <w:rPr>
          <w:b/>
          <w:color w:val="000000"/>
          <w:sz w:val="22"/>
          <w:u w:val="single"/>
        </w:rPr>
        <w:t>有权予以进行注销、回收、替换或采取删除您账户在</w:t>
      </w:r>
      <w:r>
        <w:rPr>
          <w:rFonts w:hint="eastAsia"/>
          <w:b/>
          <w:color w:val="000000"/>
          <w:sz w:val="22"/>
          <w:u w:val="single"/>
          <w:lang w:eastAsia="zh-CN"/>
        </w:rPr>
        <w:t>头号搭子</w:t>
      </w:r>
      <w:r>
        <w:rPr>
          <w:b/>
          <w:color w:val="000000"/>
          <w:sz w:val="22"/>
          <w:u w:val="single"/>
        </w:rPr>
        <w:t>数据库中的任何记录（包括但不限于注册信息、虚拟货币信息、订单信息等）等清理措施，您的账户将不能再登录</w:t>
      </w:r>
      <w:r>
        <w:rPr>
          <w:rFonts w:hint="eastAsia"/>
          <w:b/>
          <w:color w:val="000000"/>
          <w:sz w:val="22"/>
          <w:u w:val="single"/>
          <w:lang w:eastAsia="zh-CN"/>
        </w:rPr>
        <w:t>头号搭子</w:t>
      </w:r>
      <w:r>
        <w:rPr>
          <w:b/>
          <w:color w:val="000000"/>
          <w:sz w:val="22"/>
          <w:u w:val="single"/>
        </w:rPr>
        <w:t>，相应服务同时终止。</w:t>
      </w:r>
      <w:r>
        <w:rPr>
          <w:rFonts w:hint="eastAsia"/>
          <w:b/>
          <w:color w:val="000000"/>
          <w:sz w:val="22"/>
          <w:u w:val="single"/>
          <w:lang w:eastAsia="zh-CN"/>
        </w:rPr>
        <w:t>头号搭子</w:t>
      </w:r>
      <w:r>
        <w:rPr>
          <w:b/>
          <w:color w:val="000000"/>
          <w:sz w:val="22"/>
          <w:u w:val="single"/>
        </w:rPr>
        <w:t>在对此类账户进行清理前，将以包括但不限于弹窗、网站公告、站内消息、客户端推送信息等方式通知您。</w:t>
      </w:r>
    </w:p>
    <w:p w14:paraId="7AD49400">
      <w:pPr>
        <w:pStyle w:val="4"/>
        <w:spacing w:line="240" w:lineRule="auto"/>
      </w:pPr>
    </w:p>
    <w:p w14:paraId="78D8E025">
      <w:pPr>
        <w:pStyle w:val="4"/>
        <w:spacing w:line="240" w:lineRule="auto"/>
      </w:pPr>
      <w:r>
        <w:rPr>
          <w:b/>
          <w:color w:val="000000"/>
          <w:sz w:val="22"/>
          <w:rtl w:val="0"/>
        </w:rPr>
        <w:t>六、收费和收入服务</w:t>
      </w:r>
    </w:p>
    <w:p w14:paraId="2000579D">
      <w:pPr>
        <w:pStyle w:val="4"/>
        <w:spacing w:line="240" w:lineRule="auto"/>
      </w:pPr>
    </w:p>
    <w:p w14:paraId="6CB6585E">
      <w:pPr>
        <w:pStyle w:val="4"/>
        <w:spacing w:line="240" w:lineRule="auto"/>
      </w:pPr>
      <w:r>
        <w:rPr>
          <w:color w:val="000000"/>
          <w:sz w:val="22"/>
          <w:rtl w:val="0"/>
        </w:rPr>
        <w:t>6.1本软件部分功能涉及付费，用户同意在首次注册账号时开通</w:t>
      </w:r>
      <w:r>
        <w:rPr>
          <w:rFonts w:hint="eastAsia"/>
          <w:color w:val="000000"/>
          <w:sz w:val="22"/>
          <w:rtl w:val="0"/>
          <w:lang w:eastAsia="zh-CN"/>
        </w:rPr>
        <w:t>头号搭子</w:t>
      </w:r>
      <w:r>
        <w:rPr>
          <w:color w:val="000000"/>
          <w:sz w:val="22"/>
          <w:rtl w:val="0"/>
        </w:rPr>
        <w:t>钱包账户，可在平台内进行充值和消费。用户可在我的-我的钱包中查询账户内虚拟货币的充值和消费记录，相关信息将不作为公开信息，请您谨慎保管、防止泄露。</w:t>
      </w:r>
      <w:r>
        <w:rPr>
          <w:b/>
          <w:color w:val="000000"/>
          <w:sz w:val="22"/>
          <w:u w:val="single"/>
          <w:rtl w:val="0"/>
        </w:rPr>
        <w:t>用户应遵守本软件内的定价规则，不得擅自对本软件内的定价规则进行任何形式的更改。用户不得以任何形式绕开本软件内定价规则进行线上或线下交易，亦不得通过私下交易的方式逃避本软件内定价规则。</w:t>
      </w:r>
    </w:p>
    <w:p w14:paraId="5C86967B">
      <w:pPr>
        <w:pStyle w:val="4"/>
        <w:spacing w:line="240" w:lineRule="auto"/>
      </w:pPr>
    </w:p>
    <w:p w14:paraId="0F17C698">
      <w:pPr>
        <w:pStyle w:val="4"/>
        <w:spacing w:line="240" w:lineRule="auto"/>
      </w:pPr>
      <w:r>
        <w:rPr>
          <w:color w:val="000000"/>
          <w:sz w:val="22"/>
          <w:rtl w:val="0"/>
        </w:rPr>
        <w:t>6.2用户可在软件内充值相应虚拟货币因此消费相应的服务（</w:t>
      </w:r>
      <w:r>
        <w:rPr>
          <w:b/>
          <w:color w:val="000000"/>
          <w:sz w:val="22"/>
          <w:u w:val="single"/>
          <w:rtl w:val="0"/>
        </w:rPr>
        <w:t>您确认，购买的上述虚拟</w:t>
      </w:r>
      <w:r>
        <w:rPr>
          <w:b/>
          <w:color w:val="111111"/>
          <w:sz w:val="22"/>
          <w:u w:val="single"/>
          <w:rtl w:val="0"/>
        </w:rPr>
        <w:t>货币不属于国家法定数字货币或其补充货币，只能用于本</w:t>
      </w:r>
      <w:r>
        <w:rPr>
          <w:b/>
          <w:color w:val="000000"/>
          <w:sz w:val="22"/>
          <w:u w:val="single"/>
          <w:rtl w:val="0"/>
        </w:rPr>
        <w:t>平台内服务，任何情况不得用于本平台之外的产品、服务，也不得与</w:t>
      </w:r>
      <w:r>
        <w:rPr>
          <w:rFonts w:hint="eastAsia"/>
          <w:b/>
          <w:color w:val="000000"/>
          <w:sz w:val="22"/>
          <w:u w:val="single"/>
          <w:rtl w:val="0"/>
          <w:lang w:eastAsia="zh-CN"/>
        </w:rPr>
        <w:t>头号搭子</w:t>
      </w:r>
      <w:r>
        <w:rPr>
          <w:b/>
          <w:color w:val="000000"/>
          <w:sz w:val="22"/>
          <w:u w:val="single"/>
          <w:rtl w:val="0"/>
        </w:rPr>
        <w:t>之外的第三方进行买卖、转移</w:t>
      </w:r>
      <w:r>
        <w:rPr>
          <w:color w:val="000000"/>
          <w:sz w:val="22"/>
          <w:rtl w:val="0"/>
        </w:rPr>
        <w:t>），平台内发行的虚拟货币包括但不限于以下内容：</w:t>
      </w:r>
    </w:p>
    <w:p w14:paraId="3BB5E8D8">
      <w:pPr>
        <w:pStyle w:val="4"/>
        <w:spacing w:line="240" w:lineRule="auto"/>
      </w:pPr>
      <w:r>
        <w:rPr>
          <w:color w:val="000000"/>
          <w:sz w:val="22"/>
          <w:rtl w:val="0"/>
        </w:rPr>
        <w:t>（1）</w:t>
      </w:r>
      <w:r>
        <w:rPr>
          <w:rFonts w:hint="eastAsia"/>
          <w:color w:val="000000"/>
          <w:sz w:val="22"/>
          <w:rtl w:val="0"/>
          <w:lang w:eastAsia="zh-CN"/>
        </w:rPr>
        <w:t>头号搭子</w:t>
      </w:r>
      <w:r>
        <w:rPr>
          <w:rFonts w:hint="eastAsia"/>
          <w:color w:val="000000"/>
          <w:sz w:val="22"/>
          <w:rtl w:val="0"/>
          <w:lang w:val="en-US" w:eastAsia="zh-CN"/>
        </w:rPr>
        <w:t>票</w:t>
      </w:r>
      <w:r>
        <w:rPr>
          <w:color w:val="000000"/>
          <w:sz w:val="22"/>
          <w:rtl w:val="0"/>
        </w:rPr>
        <w:t>，用户确认、充值的</w:t>
      </w:r>
      <w:r>
        <w:rPr>
          <w:rFonts w:hint="eastAsia"/>
          <w:color w:val="000000"/>
          <w:sz w:val="22"/>
          <w:rtl w:val="0"/>
          <w:lang w:eastAsia="zh-CN"/>
        </w:rPr>
        <w:t>头号搭子</w:t>
      </w:r>
      <w:r>
        <w:rPr>
          <w:rFonts w:hint="eastAsia"/>
          <w:color w:val="000000"/>
          <w:sz w:val="22"/>
          <w:rtl w:val="0"/>
          <w:lang w:val="en-US" w:eastAsia="zh-CN"/>
        </w:rPr>
        <w:t>票</w:t>
      </w:r>
      <w:r>
        <w:rPr>
          <w:color w:val="000000"/>
          <w:sz w:val="22"/>
          <w:rtl w:val="0"/>
        </w:rPr>
        <w:t>可用于本软件提供的订单支付服务、</w:t>
      </w:r>
    </w:p>
    <w:p w14:paraId="1A00C1BC">
      <w:pPr>
        <w:pStyle w:val="4"/>
        <w:spacing w:line="240" w:lineRule="auto"/>
      </w:pPr>
      <w:r>
        <w:rPr>
          <w:color w:val="000000"/>
          <w:sz w:val="22"/>
          <w:rtl w:val="0"/>
        </w:rPr>
        <w:t>（2）</w:t>
      </w:r>
      <w:r>
        <w:rPr>
          <w:rFonts w:hint="eastAsia"/>
          <w:color w:val="000000"/>
          <w:sz w:val="22"/>
          <w:rtl w:val="0"/>
          <w:lang w:val="en-US" w:eastAsia="zh-CN"/>
        </w:rPr>
        <w:t>头号搭子币</w:t>
      </w:r>
      <w:r>
        <w:rPr>
          <w:color w:val="000000"/>
          <w:sz w:val="22"/>
          <w:rtl w:val="0"/>
        </w:rPr>
        <w:t>，用户确认、充值的</w:t>
      </w:r>
      <w:r>
        <w:rPr>
          <w:rFonts w:hint="eastAsia"/>
          <w:color w:val="000000"/>
          <w:sz w:val="22"/>
          <w:rtl w:val="0"/>
          <w:lang w:val="en-US" w:eastAsia="zh-CN"/>
        </w:rPr>
        <w:t>头号搭子币</w:t>
      </w:r>
      <w:r>
        <w:rPr>
          <w:color w:val="000000"/>
          <w:sz w:val="22"/>
          <w:rtl w:val="0"/>
        </w:rPr>
        <w:t>可用于本软件提供的聊天室打赏、直播间打赏、活动支付等；</w:t>
      </w:r>
    </w:p>
    <w:p w14:paraId="003BF0B0">
      <w:pPr>
        <w:pStyle w:val="4"/>
        <w:spacing w:line="240" w:lineRule="auto"/>
      </w:pPr>
      <w:r>
        <w:rPr>
          <w:color w:val="000000"/>
          <w:sz w:val="22"/>
          <w:rtl w:val="0"/>
        </w:rPr>
        <w:t>（3）用户消费虚拟货币获得的相应虚拟内容道具，如：聊天室盒子礼物、个性装扮等，</w:t>
      </w:r>
      <w:r>
        <w:rPr>
          <w:b/>
          <w:color w:val="000000"/>
          <w:sz w:val="22"/>
          <w:u w:val="single"/>
          <w:rtl w:val="0"/>
        </w:rPr>
        <w:t>均存在一定的有效期限，用户需在有效期限内使用</w:t>
      </w:r>
      <w:r>
        <w:rPr>
          <w:color w:val="000000"/>
          <w:sz w:val="22"/>
          <w:rtl w:val="0"/>
        </w:rPr>
        <w:t>。</w:t>
      </w:r>
      <w:r>
        <w:rPr>
          <w:b/>
          <w:color w:val="000000"/>
          <w:sz w:val="22"/>
          <w:u w:val="single"/>
          <w:rtl w:val="0"/>
        </w:rPr>
        <w:t>若用户未及时使用导致道具失效的，由此产生的所有损失均由用户自行承担；</w:t>
      </w:r>
    </w:p>
    <w:p w14:paraId="4EEB2B84">
      <w:pPr>
        <w:pStyle w:val="4"/>
        <w:spacing w:line="240" w:lineRule="auto"/>
      </w:pPr>
      <w:r>
        <w:rPr>
          <w:b/>
          <w:color w:val="000000"/>
          <w:sz w:val="22"/>
          <w:u w:val="single"/>
          <w:rtl w:val="0"/>
        </w:rPr>
        <w:t>（4）您进一步同意，平台有权不时变更、新增上述虚拟货币名称、类型并在钱包界面实时公布。</w:t>
      </w:r>
    </w:p>
    <w:p w14:paraId="721E2B06">
      <w:pPr>
        <w:pStyle w:val="4"/>
        <w:spacing w:line="240" w:lineRule="auto"/>
      </w:pPr>
    </w:p>
    <w:p w14:paraId="7DC76DB2">
      <w:pPr>
        <w:pStyle w:val="4"/>
        <w:spacing w:line="240" w:lineRule="auto"/>
      </w:pPr>
      <w:r>
        <w:rPr>
          <w:color w:val="000000"/>
          <w:sz w:val="22"/>
          <w:rtl w:val="0"/>
        </w:rPr>
        <w:t>6.3充值相关服务介绍：</w:t>
      </w:r>
    </w:p>
    <w:p w14:paraId="48519989">
      <w:pPr>
        <w:pStyle w:val="4"/>
        <w:spacing w:line="240" w:lineRule="auto"/>
      </w:pPr>
      <w:r>
        <w:rPr>
          <w:color w:val="000000"/>
          <w:sz w:val="22"/>
          <w:rtl w:val="0"/>
        </w:rPr>
        <w:t>6.3.1用户可以在充值系统（需为</w:t>
      </w:r>
      <w:r>
        <w:rPr>
          <w:rFonts w:hint="eastAsia"/>
          <w:color w:val="000000"/>
          <w:sz w:val="22"/>
          <w:rtl w:val="0"/>
          <w:lang w:eastAsia="zh-CN"/>
        </w:rPr>
        <w:t>头号搭子</w:t>
      </w:r>
      <w:r>
        <w:rPr>
          <w:color w:val="000000"/>
          <w:sz w:val="22"/>
          <w:rtl w:val="0"/>
        </w:rPr>
        <w:t>移动客户端等我们认可的官方充值系统）上自由选择具体的充值方式，并按相应页面提示的程序完成充值。</w:t>
      </w:r>
    </w:p>
    <w:p w14:paraId="00A57984">
      <w:pPr>
        <w:pStyle w:val="4"/>
        <w:spacing w:line="240" w:lineRule="auto"/>
      </w:pPr>
      <w:r>
        <w:rPr>
          <w:color w:val="000000"/>
          <w:sz w:val="22"/>
          <w:rtl w:val="0"/>
        </w:rPr>
        <w:t>6.3.2用户使用各种充值方式进行充值后，应保留充值订单号或充值卡以作为今后发生问题核对依据凭证（用户就充值服务投诉，但未有充值卡或其他有效凭证佐证的，我们将不会作出补偿或赔偿）。</w:t>
      </w:r>
    </w:p>
    <w:p w14:paraId="6247C7E4">
      <w:pPr>
        <w:pStyle w:val="4"/>
        <w:spacing w:line="240" w:lineRule="auto"/>
      </w:pPr>
      <w:r>
        <w:rPr>
          <w:color w:val="000000"/>
          <w:sz w:val="22"/>
          <w:rtl w:val="0"/>
        </w:rPr>
        <w:t>6.3.3在使用充值方式时，用户务必仔细确认自己的账号并仔细选择相关操作选项。若因为用户自身输入账号错误、操作不当或不了解充值计费方式等因素造成充错账号、错选充值种类等情形而损害自身权益的，我们将不会作补偿或赔偿。</w:t>
      </w:r>
    </w:p>
    <w:p w14:paraId="23FE0E9B">
      <w:pPr>
        <w:pStyle w:val="4"/>
        <w:spacing w:line="240" w:lineRule="auto"/>
      </w:pPr>
      <w:r>
        <w:rPr>
          <w:color w:val="000000"/>
          <w:sz w:val="22"/>
        </w:rPr>
        <w:t>6.3.4</w:t>
      </w:r>
      <w:r>
        <w:rPr>
          <w:b/>
          <w:color w:val="000000"/>
          <w:sz w:val="22"/>
          <w:u w:val="single"/>
        </w:rPr>
        <w:t>若用户以非法的方式，或使用非我们所指定的充值方式进行充值，我们不保证该充值顺利或者正确完成。若因此造成用户权益受损时，我们不会作补偿或赔偿，我们同时保留随时终止该用户账号资格及使用各项充值服务的权利</w:t>
      </w:r>
      <w:r>
        <w:rPr>
          <w:b/>
          <w:color w:val="000000"/>
          <w:sz w:val="22"/>
        </w:rPr>
        <w:t>。</w:t>
      </w:r>
    </w:p>
    <w:p w14:paraId="30E9BB89">
      <w:pPr>
        <w:pStyle w:val="4"/>
        <w:spacing w:line="240" w:lineRule="auto"/>
      </w:pPr>
      <w:r>
        <w:rPr>
          <w:color w:val="000000"/>
          <w:sz w:val="22"/>
          <w:rtl w:val="0"/>
        </w:rPr>
        <w:t>6.3.5用户不得通过我们充值进行任何违法犯罪活动，不得利用充值漏洞谋利，否则我们有权终止服务，追缴非法获利，情节严重的，依法移交司法机关。</w:t>
      </w:r>
    </w:p>
    <w:p w14:paraId="27D068DE">
      <w:pPr>
        <w:pStyle w:val="4"/>
        <w:spacing w:line="240" w:lineRule="auto"/>
      </w:pPr>
      <w:r>
        <w:rPr>
          <w:color w:val="000000"/>
          <w:sz w:val="22"/>
          <w:rtl w:val="0"/>
        </w:rPr>
        <w:t>6.3.6充值成功后，充值所增加的账号内虚拟货币可由用户自由使用，</w:t>
      </w:r>
      <w:r>
        <w:rPr>
          <w:b/>
          <w:color w:val="000000"/>
          <w:sz w:val="22"/>
          <w:u w:val="single"/>
          <w:rtl w:val="0"/>
        </w:rPr>
        <w:t>我们充值服务提供的产品属于在线交付的充值类商品，因其特殊属性不适用《消费者权益保护法》中有关反悔权及网络购买商品七日无理由退货等条款的约束，用户一旦充值成功，充值即确定完成，我们不提供退还或逆向兑换服务</w:t>
      </w:r>
      <w:r>
        <w:rPr>
          <w:color w:val="000000"/>
          <w:sz w:val="22"/>
          <w:rtl w:val="0"/>
        </w:rPr>
        <w:t>。</w:t>
      </w:r>
    </w:p>
    <w:p w14:paraId="44EDD17C">
      <w:pPr>
        <w:pStyle w:val="4"/>
        <w:spacing w:line="240" w:lineRule="auto"/>
      </w:pPr>
      <w:r>
        <w:rPr>
          <w:b/>
          <w:color w:val="000000"/>
          <w:sz w:val="22"/>
          <w:u w:val="single"/>
          <w:rtl w:val="0"/>
        </w:rPr>
        <w:t>6.3.7各充值方式对应的渠道商可能会按其标准制定相关充值渠道手续费用（可能会在充值操作页面或渠道商其他页面上提示），并在用户充值时收取。我们特此提醒：请用户务必注意各充值方式的渠道商服务手续费，并按自己的需求选取充值方式。</w:t>
      </w:r>
    </w:p>
    <w:p w14:paraId="71C57A96">
      <w:pPr>
        <w:pStyle w:val="4"/>
        <w:spacing w:line="240" w:lineRule="auto"/>
      </w:pPr>
      <w:r>
        <w:rPr>
          <w:b/>
          <w:color w:val="000000"/>
          <w:sz w:val="22"/>
          <w:rtl w:val="0"/>
        </w:rPr>
        <w:t>6.3.8若因我们充值方式原因造成用户充值失实并经查证属实的，我们将根据用户充值情况作出变动措施：</w:t>
      </w:r>
    </w:p>
    <w:p w14:paraId="581EEE2B">
      <w:pPr>
        <w:pStyle w:val="4"/>
        <w:spacing w:line="240" w:lineRule="auto"/>
      </w:pPr>
      <w:r>
        <w:rPr>
          <w:b/>
          <w:color w:val="000000"/>
          <w:sz w:val="22"/>
          <w:rtl w:val="0"/>
        </w:rPr>
        <w:t>（1）因充值方式原因，造成系统充值额小于用户实际充值额的，我们予以补其差额；</w:t>
      </w:r>
    </w:p>
    <w:p w14:paraId="1F3737B6">
      <w:pPr>
        <w:pStyle w:val="4"/>
        <w:spacing w:line="240" w:lineRule="auto"/>
      </w:pPr>
      <w:r>
        <w:rPr>
          <w:b/>
          <w:color w:val="000000"/>
          <w:sz w:val="22"/>
          <w:rtl w:val="0"/>
        </w:rPr>
        <w:t>（2）因充值方式原因，造成系统充值额大于用户实际充值额的，我们有权追回差额；</w:t>
      </w:r>
    </w:p>
    <w:p w14:paraId="692F909D">
      <w:pPr>
        <w:pStyle w:val="4"/>
        <w:spacing w:line="240" w:lineRule="auto"/>
      </w:pPr>
      <w:r>
        <w:rPr>
          <w:b/>
          <w:color w:val="000000"/>
          <w:sz w:val="22"/>
          <w:rtl w:val="0"/>
        </w:rPr>
        <w:t>（3）因渠道商收取服务手续费用等原因造成系统充值额小于用户实际充值额的，不属于用户充值失实。</w:t>
      </w:r>
    </w:p>
    <w:p w14:paraId="52C2141E">
      <w:pPr>
        <w:pStyle w:val="4"/>
        <w:spacing w:line="240" w:lineRule="auto"/>
      </w:pPr>
      <w:r>
        <w:rPr>
          <w:color w:val="000000"/>
          <w:sz w:val="22"/>
          <w:rtl w:val="0"/>
        </w:rPr>
        <w:t>6.3.9用户请理解充值我们虚拟货币成功后，</w:t>
      </w:r>
      <w:r>
        <w:rPr>
          <w:b/>
          <w:color w:val="000000"/>
          <w:sz w:val="22"/>
          <w:u w:val="single"/>
          <w:rtl w:val="0"/>
        </w:rPr>
        <w:t>除法律法规明确规定或本协议另有约定外，虚拟货币在任何情况下不能兑换成法定货币，不能转让他人，用户付费后获得的各类权益亦不得转让给第三方</w:t>
      </w:r>
      <w:r>
        <w:rPr>
          <w:color w:val="000000"/>
          <w:sz w:val="22"/>
          <w:rtl w:val="0"/>
        </w:rPr>
        <w:t>。</w:t>
      </w:r>
    </w:p>
    <w:p w14:paraId="714C84B2">
      <w:pPr>
        <w:pStyle w:val="4"/>
        <w:spacing w:line="240" w:lineRule="auto"/>
      </w:pPr>
      <w:r>
        <w:rPr>
          <w:color w:val="000000"/>
          <w:sz w:val="22"/>
        </w:rPr>
        <w:t xml:space="preserve">6.3.10 </w:t>
      </w:r>
      <w:r>
        <w:rPr>
          <w:b/>
          <w:color w:val="111111"/>
          <w:sz w:val="22"/>
        </w:rPr>
        <w:t>用户认可本平台严厉禁止并打击任何形式的线下交易，不保障任何线下交易的礼物道具、权益及虚拟财产的有效性及其售后。您通过本平台获得的虚拟货币、道具或其他虚拟权益只得用于本平台内合理合法消费、使用，不可反向兑换成现金及其他有价值的财物，也不可转移或交易</w:t>
      </w:r>
      <w:r>
        <w:rPr>
          <w:b/>
          <w:color w:val="000000"/>
          <w:sz w:val="22"/>
        </w:rPr>
        <w:t>。</w:t>
      </w:r>
      <w:r>
        <w:rPr>
          <w:b/>
          <w:color w:val="000000"/>
          <w:sz w:val="22"/>
          <w:u w:val="single"/>
        </w:rPr>
        <w:t>若用户出现线下交易违规行为的，或者</w:t>
      </w:r>
      <w:r>
        <w:rPr>
          <w:rFonts w:hint="eastAsia"/>
          <w:b/>
          <w:color w:val="000000"/>
          <w:sz w:val="22"/>
          <w:u w:val="single"/>
          <w:lang w:eastAsia="zh-CN"/>
        </w:rPr>
        <w:t>头号搭子</w:t>
      </w:r>
      <w:r>
        <w:rPr>
          <w:b/>
          <w:color w:val="000000"/>
          <w:sz w:val="22"/>
          <w:u w:val="single"/>
        </w:rPr>
        <w:t>有合理理由怀疑您的账户有作弊、异常情况，</w:t>
      </w:r>
      <w:r>
        <w:rPr>
          <w:rFonts w:hint="eastAsia"/>
          <w:b/>
          <w:color w:val="000000"/>
          <w:sz w:val="22"/>
          <w:u w:val="single"/>
          <w:lang w:eastAsia="zh-CN"/>
        </w:rPr>
        <w:t>头号搭子</w:t>
      </w:r>
      <w:r>
        <w:rPr>
          <w:b/>
          <w:color w:val="000000"/>
          <w:sz w:val="22"/>
          <w:u w:val="single"/>
        </w:rPr>
        <w:t>有权对用户身份信息所绑定的所有</w:t>
      </w:r>
      <w:r>
        <w:rPr>
          <w:rFonts w:hint="eastAsia"/>
          <w:b/>
          <w:color w:val="000000"/>
          <w:sz w:val="22"/>
          <w:u w:val="single"/>
          <w:lang w:eastAsia="zh-CN"/>
        </w:rPr>
        <w:t>头号搭子</w:t>
      </w:r>
      <w:r>
        <w:rPr>
          <w:b/>
          <w:color w:val="000000"/>
          <w:sz w:val="22"/>
          <w:u w:val="single"/>
        </w:rPr>
        <w:t>账号进行暂停使用、查封、冻结或清空虚拟货币、注销、拒绝用户使用虚拟货币进行支付等处理。用户因线下交易造成的一切经济损失由用户自行承担，</w:t>
      </w:r>
      <w:r>
        <w:rPr>
          <w:rFonts w:hint="eastAsia"/>
          <w:b/>
          <w:color w:val="000000"/>
          <w:sz w:val="22"/>
          <w:u w:val="single"/>
          <w:lang w:eastAsia="zh-CN"/>
        </w:rPr>
        <w:t>头号搭子</w:t>
      </w:r>
      <w:r>
        <w:rPr>
          <w:b/>
          <w:color w:val="000000"/>
          <w:sz w:val="22"/>
          <w:u w:val="single"/>
        </w:rPr>
        <w:t>将不承担任何责任</w:t>
      </w:r>
      <w:r>
        <w:rPr>
          <w:color w:val="000000"/>
          <w:sz w:val="22"/>
        </w:rPr>
        <w:t>。</w:t>
      </w:r>
    </w:p>
    <w:p w14:paraId="4A5F84DB">
      <w:pPr>
        <w:pStyle w:val="4"/>
        <w:spacing w:line="240" w:lineRule="auto"/>
      </w:pPr>
    </w:p>
    <w:p w14:paraId="384538CD">
      <w:pPr>
        <w:pStyle w:val="4"/>
        <w:spacing w:line="240" w:lineRule="auto"/>
      </w:pPr>
      <w:r>
        <w:rPr>
          <w:color w:val="000000"/>
          <w:sz w:val="22"/>
        </w:rPr>
        <w:t>6.4</w:t>
      </w:r>
      <w:r>
        <w:rPr>
          <w:color w:val="171A1D"/>
          <w:sz w:val="22"/>
        </w:rPr>
        <w:t>部分用户可能会获得虚拟收入值</w:t>
      </w:r>
      <w:r>
        <w:rPr>
          <w:b/>
          <w:color w:val="171A1D"/>
          <w:sz w:val="22"/>
        </w:rPr>
        <w:t>（</w:t>
      </w:r>
      <w:r>
        <w:rPr>
          <w:b/>
          <w:color w:val="171A1D"/>
          <w:sz w:val="22"/>
          <w:u w:val="single"/>
        </w:rPr>
        <w:t>本平台严禁</w:t>
      </w:r>
      <w:r>
        <w:rPr>
          <w:b/>
          <w:color w:val="000000"/>
          <w:sz w:val="22"/>
          <w:u w:val="single"/>
        </w:rPr>
        <w:t>用户转让在本软件中获得的虚拟收入值</w:t>
      </w:r>
      <w:r>
        <w:rPr>
          <w:b/>
          <w:color w:val="171A1D"/>
          <w:sz w:val="22"/>
        </w:rPr>
        <w:t>）</w:t>
      </w:r>
      <w:r>
        <w:rPr>
          <w:color w:val="171A1D"/>
          <w:sz w:val="22"/>
        </w:rPr>
        <w:t>，</w:t>
      </w:r>
      <w:r>
        <w:rPr>
          <w:color w:val="000000"/>
          <w:sz w:val="22"/>
        </w:rPr>
        <w:t>可在我的-钱包-我的收入中查询，相关信息将不作为公开信息，您同意平台按照一定的兑换、结算标准和规则与您进行兑换、结算，具体标准将由平台在相关收益兑换、结算界面实时公布，具体内容如下：</w:t>
      </w:r>
    </w:p>
    <w:p w14:paraId="555AAF04">
      <w:pPr>
        <w:pStyle w:val="4"/>
        <w:spacing w:line="240" w:lineRule="auto"/>
      </w:pPr>
      <w:r>
        <w:rPr>
          <w:color w:val="000000"/>
          <w:sz w:val="22"/>
          <w:rtl w:val="0"/>
        </w:rPr>
        <w:t>6.4.1虚拟收入</w:t>
      </w:r>
      <w:r>
        <w:rPr>
          <w:color w:val="171A1D"/>
          <w:sz w:val="22"/>
          <w:rtl w:val="0"/>
        </w:rPr>
        <w:t>值</w:t>
      </w:r>
      <w:r>
        <w:rPr>
          <w:color w:val="000000"/>
          <w:sz w:val="22"/>
          <w:rtl w:val="0"/>
        </w:rPr>
        <w:t>包括：</w:t>
      </w:r>
    </w:p>
    <w:p w14:paraId="36D59C9D">
      <w:pPr>
        <w:pStyle w:val="4"/>
        <w:spacing w:line="240" w:lineRule="auto"/>
      </w:pPr>
      <w:r>
        <w:rPr>
          <w:color w:val="111111"/>
          <w:sz w:val="22"/>
          <w:rtl w:val="0"/>
        </w:rPr>
        <w:t>（1）</w:t>
      </w:r>
      <w:r>
        <w:rPr>
          <w:rFonts w:hint="eastAsia"/>
          <w:color w:val="111111"/>
          <w:sz w:val="22"/>
          <w:rtl w:val="0"/>
          <w:lang w:eastAsia="zh-CN"/>
        </w:rPr>
        <w:t>头号搭子</w:t>
      </w:r>
      <w:r>
        <w:rPr>
          <w:color w:val="111111"/>
          <w:sz w:val="22"/>
          <w:rtl w:val="0"/>
        </w:rPr>
        <w:t>币</w:t>
      </w:r>
      <w:r>
        <w:rPr>
          <w:rFonts w:hint="eastAsia"/>
          <w:color w:val="111111"/>
          <w:sz w:val="22"/>
          <w:rtl w:val="0"/>
          <w:lang w:val="en-US" w:eastAsia="zh-CN"/>
        </w:rPr>
        <w:t>搭子票</w:t>
      </w:r>
      <w:r>
        <w:rPr>
          <w:color w:val="111111"/>
          <w:sz w:val="22"/>
          <w:rtl w:val="0"/>
        </w:rPr>
        <w:t>收入：是指通过电竞指导订单、打赏业务（如动态打赏业务、聊天消息打赏业务）所取得的标记为“</w:t>
      </w:r>
      <w:r>
        <w:rPr>
          <w:rFonts w:hint="eastAsia"/>
          <w:color w:val="111111"/>
          <w:sz w:val="22"/>
          <w:rtl w:val="0"/>
          <w:lang w:eastAsia="zh-CN"/>
        </w:rPr>
        <w:t>头号搭子</w:t>
      </w:r>
      <w:r>
        <w:rPr>
          <w:color w:val="111111"/>
          <w:sz w:val="22"/>
          <w:rtl w:val="0"/>
        </w:rPr>
        <w:t>币</w:t>
      </w:r>
      <w:r>
        <w:rPr>
          <w:rFonts w:hint="eastAsia"/>
          <w:color w:val="111111"/>
          <w:sz w:val="22"/>
          <w:rtl w:val="0"/>
          <w:lang w:val="en-US" w:eastAsia="zh-CN"/>
        </w:rPr>
        <w:t>搭子票</w:t>
      </w:r>
      <w:r>
        <w:rPr>
          <w:color w:val="111111"/>
          <w:sz w:val="22"/>
          <w:rtl w:val="0"/>
        </w:rPr>
        <w:t>收入”的虚拟收入值；</w:t>
      </w:r>
    </w:p>
    <w:p w14:paraId="23F0CFEC">
      <w:pPr>
        <w:pStyle w:val="4"/>
        <w:spacing w:line="240" w:lineRule="auto"/>
      </w:pPr>
      <w:r>
        <w:rPr>
          <w:color w:val="171A1D"/>
          <w:sz w:val="22"/>
          <w:rtl w:val="0"/>
        </w:rPr>
        <w:t>（2）</w:t>
      </w:r>
      <w:r>
        <w:rPr>
          <w:color w:val="000000"/>
          <w:sz w:val="22"/>
          <w:rtl w:val="0"/>
        </w:rPr>
        <w:t>魅力值：是指在平台通过聊天室等所取得的</w:t>
      </w:r>
      <w:r>
        <w:rPr>
          <w:color w:val="171A1D"/>
          <w:sz w:val="22"/>
          <w:rtl w:val="0"/>
        </w:rPr>
        <w:t>标记为“</w:t>
      </w:r>
      <w:r>
        <w:rPr>
          <w:color w:val="000000"/>
          <w:sz w:val="22"/>
          <w:rtl w:val="0"/>
        </w:rPr>
        <w:t>魅力值</w:t>
      </w:r>
      <w:r>
        <w:rPr>
          <w:color w:val="171A1D"/>
          <w:sz w:val="22"/>
          <w:rtl w:val="0"/>
        </w:rPr>
        <w:t>”的虚拟收入值</w:t>
      </w:r>
      <w:r>
        <w:rPr>
          <w:color w:val="000000"/>
          <w:sz w:val="22"/>
          <w:rtl w:val="0"/>
        </w:rPr>
        <w:t>；</w:t>
      </w:r>
    </w:p>
    <w:p w14:paraId="2FAAE4EB">
      <w:pPr>
        <w:pStyle w:val="4"/>
        <w:spacing w:line="240" w:lineRule="auto"/>
      </w:pPr>
      <w:r>
        <w:rPr>
          <w:color w:val="000000"/>
          <w:sz w:val="22"/>
          <w:rtl w:val="0"/>
        </w:rPr>
        <w:t>（3）</w:t>
      </w:r>
      <w:r>
        <w:rPr>
          <w:rFonts w:hint="eastAsia"/>
          <w:color w:val="000000"/>
          <w:sz w:val="22"/>
          <w:rtl w:val="0"/>
          <w:lang w:val="en-US" w:eastAsia="zh-CN"/>
        </w:rPr>
        <w:t>魅力</w:t>
      </w:r>
      <w:r>
        <w:rPr>
          <w:color w:val="000000"/>
          <w:sz w:val="22"/>
          <w:rtl w:val="0"/>
        </w:rPr>
        <w:t>值：是指在平台通过直播间等所取得的</w:t>
      </w:r>
      <w:r>
        <w:rPr>
          <w:color w:val="171A1D"/>
          <w:sz w:val="22"/>
          <w:rtl w:val="0"/>
        </w:rPr>
        <w:t>标记为“</w:t>
      </w:r>
      <w:r>
        <w:rPr>
          <w:rFonts w:hint="eastAsia"/>
          <w:color w:val="171A1D"/>
          <w:sz w:val="22"/>
          <w:rtl w:val="0"/>
          <w:lang w:val="en-US" w:eastAsia="zh-CN"/>
        </w:rPr>
        <w:t>魅力值</w:t>
      </w:r>
      <w:r>
        <w:rPr>
          <w:color w:val="171A1D"/>
          <w:sz w:val="22"/>
          <w:rtl w:val="0"/>
        </w:rPr>
        <w:t>”的虚拟收入值</w:t>
      </w:r>
      <w:r>
        <w:rPr>
          <w:color w:val="000000"/>
          <w:sz w:val="22"/>
          <w:rtl w:val="0"/>
        </w:rPr>
        <w:t>。</w:t>
      </w:r>
      <w:r>
        <w:rPr>
          <w:b/>
          <w:color w:val="000000"/>
          <w:sz w:val="22"/>
          <w:u w:val="single"/>
          <w:rtl w:val="0"/>
        </w:rPr>
        <w:t>您进一步同意：用户可获得的虚拟收入</w:t>
      </w:r>
      <w:r>
        <w:rPr>
          <w:b/>
          <w:color w:val="171A1D"/>
          <w:sz w:val="22"/>
          <w:u w:val="single"/>
          <w:rtl w:val="0"/>
        </w:rPr>
        <w:t>值</w:t>
      </w:r>
      <w:r>
        <w:rPr>
          <w:b/>
          <w:color w:val="000000"/>
          <w:sz w:val="22"/>
          <w:u w:val="single"/>
          <w:rtl w:val="0"/>
        </w:rPr>
        <w:t>以【我的】-【钱包】-【我的收入】（包括APP和微信公众号里的钱包）为准，平台有权不时变更、新增上述收入名称、类型并在相关收益结算界面实时公布</w:t>
      </w:r>
      <w:r>
        <w:rPr>
          <w:color w:val="000000"/>
          <w:sz w:val="22"/>
          <w:rtl w:val="0"/>
        </w:rPr>
        <w:t>。</w:t>
      </w:r>
    </w:p>
    <w:p w14:paraId="665F4C23">
      <w:pPr>
        <w:pStyle w:val="4"/>
        <w:spacing w:line="240" w:lineRule="auto"/>
      </w:pPr>
      <w:r>
        <w:rPr>
          <w:color w:val="000000"/>
          <w:sz w:val="22"/>
        </w:rPr>
        <w:t>6.4.2 您同意并确认：</w:t>
      </w:r>
      <w:r>
        <w:rPr>
          <w:b/>
          <w:color w:val="000000"/>
          <w:sz w:val="22"/>
          <w:u w:val="single"/>
        </w:rPr>
        <w:t>获得上述虚拟收入</w:t>
      </w:r>
      <w:r>
        <w:rPr>
          <w:b/>
          <w:color w:val="171A1D"/>
          <w:sz w:val="22"/>
          <w:u w:val="single"/>
        </w:rPr>
        <w:t>值</w:t>
      </w:r>
      <w:r>
        <w:rPr>
          <w:b/>
          <w:color w:val="000000"/>
          <w:sz w:val="22"/>
          <w:u w:val="single"/>
        </w:rPr>
        <w:t>的用户均可就虚拟收入值按本平台规则兑换为本平台内虚拟货币从而在本平台规定范围内消费使用（兑换规则将在【我的】-【钱包】-【我的收入】实时公布），但仅在符合《提现规范》（查阅路径：【我的】-【钱包】/系统通知）所规定的提现条件时可申请提现，若不符合则不可提现</w:t>
      </w:r>
      <w:r>
        <w:rPr>
          <w:color w:val="000000"/>
          <w:sz w:val="22"/>
        </w:rPr>
        <w:t>。</w:t>
      </w:r>
      <w:r>
        <w:rPr>
          <w:b/>
          <w:color w:val="000000"/>
          <w:sz w:val="22"/>
          <w:u w:val="single"/>
        </w:rPr>
        <w:t>若您不符合相</w:t>
      </w:r>
      <w:r>
        <w:rPr>
          <w:b/>
          <w:color w:val="111111"/>
          <w:sz w:val="22"/>
          <w:u w:val="single"/>
        </w:rPr>
        <w:t>应条件，请勿使用与之有关的钱包功能，否则造成的损失由您自行承担。</w:t>
      </w:r>
    </w:p>
    <w:p w14:paraId="446A2CD3">
      <w:pPr>
        <w:pStyle w:val="4"/>
        <w:spacing w:line="240" w:lineRule="auto"/>
      </w:pPr>
      <w:r>
        <w:rPr>
          <w:b/>
          <w:color w:val="171A1D"/>
          <w:sz w:val="22"/>
          <w:u w:val="single"/>
          <w:rtl w:val="0"/>
        </w:rPr>
        <w:t>6.4.3平台为用户交易提供平台及相关技术服务，并有权就该等服务收取一定的平台服务费用：</w:t>
      </w:r>
    </w:p>
    <w:p w14:paraId="1FC97CC9">
      <w:pPr>
        <w:pStyle w:val="4"/>
        <w:spacing w:line="240" w:lineRule="auto"/>
      </w:pPr>
      <w:r>
        <w:rPr>
          <w:color w:val="000000"/>
          <w:sz w:val="22"/>
          <w:rtl w:val="0"/>
        </w:rPr>
        <w:t>（1）</w:t>
      </w:r>
      <w:r>
        <w:rPr>
          <w:b/>
          <w:color w:val="000000"/>
          <w:sz w:val="22"/>
          <w:u w:val="single"/>
          <w:rtl w:val="0"/>
        </w:rPr>
        <w:t>您同意平台按照一定的收费标准和规则对您取得的任意虚拟收入值等收入收取综合服务费。具体收费标准将由平台在相关收益结算界面实时公布。平台有权根据经营需要自行调整、变更收费标准，并实时公布。</w:t>
      </w:r>
      <w:r>
        <w:rPr>
          <w:color w:val="000000"/>
          <w:sz w:val="22"/>
          <w:rtl w:val="0"/>
        </w:rPr>
        <w:t>发生于平台调整、变更收费标准前的收入，按照调整、变更前的收费标准收取服务费，</w:t>
      </w:r>
      <w:r>
        <w:rPr>
          <w:b/>
          <w:color w:val="000000"/>
          <w:sz w:val="22"/>
          <w:u w:val="single"/>
          <w:rtl w:val="0"/>
        </w:rPr>
        <w:t>发生于调整、变更收费标准后的收入，则按照新的收费标准收取服务费。用户不接受调整、变更的收费标准的，应停止后续交易或赠予活动。用户继续交易或赠予活动的，视为接受调整、变更后的收费标准</w:t>
      </w:r>
      <w:r>
        <w:rPr>
          <w:color w:val="000000"/>
          <w:sz w:val="22"/>
          <w:rtl w:val="0"/>
        </w:rPr>
        <w:t>。</w:t>
      </w:r>
    </w:p>
    <w:p w14:paraId="7966319A">
      <w:pPr>
        <w:pStyle w:val="4"/>
        <w:spacing w:line="240" w:lineRule="auto"/>
      </w:pPr>
      <w:r>
        <w:rPr>
          <w:color w:val="000000"/>
          <w:sz w:val="22"/>
          <w:rtl w:val="0"/>
        </w:rPr>
        <w:t>（2）您理解并同意，需根据平台服务及用户交易内容，以及提现规范，申请提现收入，</w:t>
      </w:r>
      <w:r>
        <w:rPr>
          <w:b/>
          <w:color w:val="000000"/>
          <w:sz w:val="22"/>
          <w:rtl w:val="0"/>
        </w:rPr>
        <w:t>提现收入实际</w:t>
      </w:r>
      <w:r>
        <w:rPr>
          <w:b/>
          <w:color w:val="000000"/>
          <w:sz w:val="22"/>
          <w:u w:val="single"/>
          <w:rtl w:val="0"/>
        </w:rPr>
        <w:t>结算前将自动扣除综合服务费，扣除综合服务费后的用户收入为用户实际取得的税前收入，用户同意按照中国税法的相关规定缴纳税费</w:t>
      </w:r>
      <w:r>
        <w:rPr>
          <w:color w:val="000000"/>
          <w:sz w:val="22"/>
          <w:rtl w:val="0"/>
        </w:rPr>
        <w:t>。</w:t>
      </w:r>
    </w:p>
    <w:p w14:paraId="5D93361B">
      <w:pPr>
        <w:pStyle w:val="4"/>
        <w:spacing w:line="240" w:lineRule="auto"/>
      </w:pPr>
      <w:r>
        <w:rPr>
          <w:color w:val="000000"/>
          <w:sz w:val="22"/>
          <w:rtl w:val="0"/>
        </w:rPr>
        <w:t>（3）</w:t>
      </w:r>
      <w:r>
        <w:rPr>
          <w:b/>
          <w:color w:val="000000"/>
          <w:sz w:val="22"/>
          <w:u w:val="single"/>
          <w:rtl w:val="0"/>
        </w:rPr>
        <w:t>您应满足提现的前置条件，并根据实时的提现页面提示的流程、规范进行提现操作，对收入进行提现的具体方式及流程由平台根据业务需要进行自主设置，且平台修改相关流程设置亦无需另行通知您</w:t>
      </w:r>
      <w:r>
        <w:rPr>
          <w:color w:val="000000"/>
          <w:sz w:val="22"/>
          <w:rtl w:val="0"/>
        </w:rPr>
        <w:t>。</w:t>
      </w:r>
      <w:r>
        <w:rPr>
          <w:b/>
          <w:color w:val="000000"/>
          <w:sz w:val="22"/>
          <w:u w:val="single"/>
          <w:rtl w:val="0"/>
        </w:rPr>
        <w:t>如因您自身原因（包括但不限于未按提现要求操作、未完成实名认证、未绑定收款账号、实名认证信息有误、不符合或不遵守《提现规范》等）导致提现失败，相关责任及损失由您自行承担</w:t>
      </w:r>
      <w:r>
        <w:rPr>
          <w:color w:val="000000"/>
          <w:sz w:val="22"/>
          <w:rtl w:val="0"/>
        </w:rPr>
        <w:t>。若您不符合或违反前述规定，拒绝提供或提供任何错误、虚假、失效、过期或不完整的信息和资料，或者我们有合理理由怀疑存在错误、虚假、失效、过期或不完整的，</w:t>
      </w:r>
      <w:r>
        <w:rPr>
          <w:b/>
          <w:color w:val="000000"/>
          <w:sz w:val="22"/>
          <w:u w:val="single"/>
          <w:rtl w:val="0"/>
        </w:rPr>
        <w:t>我们有权暂停或终止您的提现申请，并拒绝您使用提现的部分或全部功能</w:t>
      </w:r>
      <w:r>
        <w:rPr>
          <w:color w:val="000000"/>
          <w:sz w:val="22"/>
          <w:rtl w:val="0"/>
        </w:rPr>
        <w:t>。</w:t>
      </w:r>
    </w:p>
    <w:p w14:paraId="6FCCBA30">
      <w:pPr>
        <w:pStyle w:val="4"/>
        <w:spacing w:line="240" w:lineRule="auto"/>
      </w:pPr>
      <w:r>
        <w:rPr>
          <w:color w:val="000000"/>
          <w:sz w:val="22"/>
          <w:rtl w:val="0"/>
        </w:rPr>
        <w:t>（4）您理解并同意：对于符合上述提现要求的用户，</w:t>
      </w:r>
      <w:r>
        <w:rPr>
          <w:color w:val="171A1D"/>
          <w:sz w:val="22"/>
          <w:rtl w:val="0"/>
        </w:rPr>
        <w:t>可直接通过平台路径进行提现申请，</w:t>
      </w:r>
      <w:r>
        <w:rPr>
          <w:b/>
          <w:color w:val="171A1D"/>
          <w:sz w:val="22"/>
          <w:u w:val="single"/>
          <w:rtl w:val="0"/>
        </w:rPr>
        <w:t>但相关用户与用户所属公会另有约定的除外。届时</w:t>
      </w:r>
      <w:r>
        <w:rPr>
          <w:b/>
          <w:color w:val="000000"/>
          <w:sz w:val="22"/>
          <w:u w:val="single"/>
          <w:rtl w:val="0"/>
        </w:rPr>
        <w:t>，对收入进行提现的具体方式及流程由平台</w:t>
      </w:r>
      <w:r>
        <w:rPr>
          <w:b/>
          <w:color w:val="171A1D"/>
          <w:sz w:val="22"/>
          <w:u w:val="single"/>
          <w:rtl w:val="0"/>
        </w:rPr>
        <w:t>及/或公会</w:t>
      </w:r>
      <w:r>
        <w:rPr>
          <w:b/>
          <w:color w:val="000000"/>
          <w:sz w:val="22"/>
          <w:u w:val="single"/>
          <w:rtl w:val="0"/>
        </w:rPr>
        <w:t>根据业务需要进行自主设置，且平台修改相关流程设置亦无需另行通知您。您应依照实时的提现流程进行提现</w:t>
      </w:r>
      <w:r>
        <w:rPr>
          <w:color w:val="000000"/>
          <w:sz w:val="22"/>
          <w:rtl w:val="0"/>
        </w:rPr>
        <w:t>。</w:t>
      </w:r>
    </w:p>
    <w:p w14:paraId="4DBCD328">
      <w:pPr>
        <w:pStyle w:val="4"/>
        <w:spacing w:line="240" w:lineRule="auto"/>
      </w:pPr>
    </w:p>
    <w:p w14:paraId="3BCCF414">
      <w:pPr>
        <w:pStyle w:val="4"/>
        <w:spacing w:line="240" w:lineRule="auto"/>
      </w:pPr>
      <w:r>
        <w:rPr>
          <w:color w:val="000000"/>
          <w:sz w:val="22"/>
        </w:rPr>
        <w:t>6.5 当您进行本软件内充值、提现、消费打赏、发红包等资金或虚拟财产相关操作或使用相关功能时，您承诺均会在遵守法律法规、平台各类协议和规则的前提下进行，且所涉资金来源亦符合法律规定。</w:t>
      </w:r>
      <w:r>
        <w:rPr>
          <w:b/>
          <w:color w:val="000000"/>
          <w:sz w:val="22"/>
          <w:u w:val="single"/>
        </w:rPr>
        <w:t>您同意我们基于自身风险判断或依法律法规相关规定，在发现任何可能存在异常、疑异或违法等情况时，我们有权先行暂停或终止您的操作，并根据具体情况采取相关处罚措施（包括但不限于进行功能封禁、冻结资金或帐户等），您理解相关法律责任和损失由您自行承担</w:t>
      </w:r>
      <w:r>
        <w:rPr>
          <w:color w:val="000000"/>
          <w:sz w:val="22"/>
        </w:rPr>
        <w:t>，该等情况包括但不限于如下：</w:t>
      </w:r>
    </w:p>
    <w:p w14:paraId="75A4A548">
      <w:pPr>
        <w:pStyle w:val="4"/>
        <w:spacing w:line="240" w:lineRule="auto"/>
      </w:pPr>
      <w:r>
        <w:rPr>
          <w:b/>
          <w:color w:val="000000"/>
          <w:sz w:val="22"/>
          <w:u w:val="single"/>
          <w:rtl w:val="0"/>
        </w:rPr>
        <w:t>（1）</w:t>
      </w:r>
      <w:r>
        <w:rPr>
          <w:color w:val="000000"/>
          <w:sz w:val="22"/>
          <w:rtl w:val="0"/>
        </w:rPr>
        <w:t xml:space="preserve"> </w:t>
      </w:r>
      <w:r>
        <w:rPr>
          <w:b/>
          <w:color w:val="000000"/>
          <w:sz w:val="22"/>
          <w:u w:val="single"/>
          <w:rtl w:val="0"/>
        </w:rPr>
        <w:t>基于相关法律法规规定或有权机关的要求；</w:t>
      </w:r>
    </w:p>
    <w:p w14:paraId="0C60BAF8">
      <w:pPr>
        <w:pStyle w:val="4"/>
        <w:spacing w:line="240" w:lineRule="auto"/>
      </w:pPr>
      <w:r>
        <w:rPr>
          <w:b/>
          <w:color w:val="000000"/>
          <w:sz w:val="22"/>
          <w:u w:val="single"/>
          <w:rtl w:val="0"/>
        </w:rPr>
        <w:t>（2）</w:t>
      </w:r>
      <w:r>
        <w:rPr>
          <w:color w:val="000000"/>
          <w:sz w:val="22"/>
          <w:rtl w:val="0"/>
        </w:rPr>
        <w:t xml:space="preserve"> </w:t>
      </w:r>
      <w:r>
        <w:rPr>
          <w:b/>
          <w:color w:val="000000"/>
          <w:sz w:val="22"/>
          <w:u w:val="single"/>
          <w:rtl w:val="0"/>
        </w:rPr>
        <w:t>您的帐号、收款账户、交易操作、资金流向等存在异常或存在风险；</w:t>
      </w:r>
    </w:p>
    <w:p w14:paraId="3B4F9B4B">
      <w:pPr>
        <w:pStyle w:val="4"/>
        <w:spacing w:line="240" w:lineRule="auto"/>
      </w:pPr>
      <w:r>
        <w:rPr>
          <w:b/>
          <w:color w:val="000000"/>
          <w:sz w:val="22"/>
          <w:u w:val="single"/>
          <w:rtl w:val="0"/>
        </w:rPr>
        <w:t>（3）</w:t>
      </w:r>
      <w:r>
        <w:rPr>
          <w:color w:val="000000"/>
          <w:sz w:val="22"/>
          <w:rtl w:val="0"/>
        </w:rPr>
        <w:t xml:space="preserve"> </w:t>
      </w:r>
      <w:r>
        <w:rPr>
          <w:b/>
          <w:color w:val="000000"/>
          <w:sz w:val="22"/>
          <w:u w:val="single"/>
          <w:rtl w:val="0"/>
        </w:rPr>
        <w:t>您违反了法律法规、公序良俗、社会公德、侵犯他人合法权益等；</w:t>
      </w:r>
    </w:p>
    <w:p w14:paraId="371DD175">
      <w:pPr>
        <w:pStyle w:val="4"/>
        <w:spacing w:line="240" w:lineRule="auto"/>
      </w:pPr>
      <w:r>
        <w:rPr>
          <w:b/>
          <w:color w:val="000000"/>
          <w:sz w:val="22"/>
          <w:u w:val="single"/>
          <w:rtl w:val="0"/>
        </w:rPr>
        <w:t>（4）</w:t>
      </w:r>
      <w:r>
        <w:rPr>
          <w:color w:val="000000"/>
          <w:sz w:val="22"/>
          <w:rtl w:val="0"/>
        </w:rPr>
        <w:t xml:space="preserve"> </w:t>
      </w:r>
      <w:r>
        <w:rPr>
          <w:b/>
          <w:color w:val="000000"/>
          <w:sz w:val="22"/>
          <w:u w:val="single"/>
          <w:rtl w:val="0"/>
        </w:rPr>
        <w:t>您的帐号钱包错误汇入资金、存在误操作等导致您可能存在不当获利；</w:t>
      </w:r>
    </w:p>
    <w:p w14:paraId="459C93D7">
      <w:pPr>
        <w:pStyle w:val="4"/>
        <w:spacing w:line="240" w:lineRule="auto"/>
      </w:pPr>
      <w:r>
        <w:rPr>
          <w:b/>
          <w:color w:val="000000"/>
          <w:sz w:val="22"/>
          <w:u w:val="single"/>
          <w:rtl w:val="0"/>
        </w:rPr>
        <w:t>（5）</w:t>
      </w:r>
      <w:r>
        <w:rPr>
          <w:color w:val="000000"/>
          <w:sz w:val="22"/>
          <w:rtl w:val="0"/>
        </w:rPr>
        <w:t xml:space="preserve"> </w:t>
      </w:r>
      <w:r>
        <w:rPr>
          <w:b/>
          <w:color w:val="000000"/>
          <w:sz w:val="22"/>
          <w:u w:val="single"/>
          <w:rtl w:val="0"/>
        </w:rPr>
        <w:t>您遭受他人投诉，且对方已经提供一定证据的；</w:t>
      </w:r>
    </w:p>
    <w:p w14:paraId="4D7B0791">
      <w:pPr>
        <w:pStyle w:val="4"/>
        <w:spacing w:line="240" w:lineRule="auto"/>
      </w:pPr>
      <w:r>
        <w:rPr>
          <w:color w:val="000000"/>
          <w:sz w:val="22"/>
          <w:u w:val="single"/>
          <w:rtl w:val="0"/>
        </w:rPr>
        <w:t>（6）</w:t>
      </w:r>
      <w:r>
        <w:rPr>
          <w:color w:val="000000"/>
          <w:sz w:val="22"/>
          <w:rtl w:val="0"/>
        </w:rPr>
        <w:t xml:space="preserve"> </w:t>
      </w:r>
      <w:r>
        <w:rPr>
          <w:b/>
          <w:color w:val="000000"/>
          <w:sz w:val="22"/>
          <w:u w:val="single"/>
          <w:rtl w:val="0"/>
        </w:rPr>
        <w:t>您可能错误地操作他人帐号，或者将他人帐号进行了身份验证的</w:t>
      </w:r>
      <w:r>
        <w:rPr>
          <w:color w:val="000000"/>
          <w:sz w:val="22"/>
          <w:u w:val="single"/>
          <w:rtl w:val="0"/>
        </w:rPr>
        <w:t>；</w:t>
      </w:r>
    </w:p>
    <w:p w14:paraId="340438B1">
      <w:pPr>
        <w:pStyle w:val="4"/>
        <w:spacing w:line="240" w:lineRule="auto"/>
      </w:pPr>
      <w:r>
        <w:rPr>
          <w:b/>
          <w:color w:val="000000"/>
          <w:sz w:val="22"/>
          <w:u w:val="single"/>
          <w:rtl w:val="0"/>
        </w:rPr>
        <w:t>（7）</w:t>
      </w:r>
      <w:r>
        <w:rPr>
          <w:color w:val="000000"/>
          <w:sz w:val="22"/>
          <w:rtl w:val="0"/>
        </w:rPr>
        <w:t xml:space="preserve"> </w:t>
      </w:r>
      <w:r>
        <w:rPr>
          <w:b/>
          <w:color w:val="000000"/>
          <w:sz w:val="22"/>
          <w:u w:val="single"/>
          <w:rtl w:val="0"/>
        </w:rPr>
        <w:t>您涉嫌参与赌博、博彩、欺诈、套现或传销活动；</w:t>
      </w:r>
    </w:p>
    <w:p w14:paraId="0DFE6385">
      <w:pPr>
        <w:pStyle w:val="4"/>
        <w:spacing w:line="240" w:lineRule="auto"/>
      </w:pPr>
      <w:r>
        <w:rPr>
          <w:b/>
          <w:color w:val="000000"/>
          <w:sz w:val="22"/>
          <w:u w:val="single"/>
          <w:rtl w:val="0"/>
        </w:rPr>
        <w:t>（8）</w:t>
      </w:r>
      <w:r>
        <w:rPr>
          <w:color w:val="000000"/>
          <w:sz w:val="22"/>
          <w:rtl w:val="0"/>
        </w:rPr>
        <w:t xml:space="preserve"> </w:t>
      </w:r>
      <w:r>
        <w:rPr>
          <w:b/>
          <w:color w:val="000000"/>
          <w:sz w:val="22"/>
          <w:u w:val="single"/>
          <w:rtl w:val="0"/>
        </w:rPr>
        <w:t>您涉嫌参与不法交易行为，如参与不法来源资金、境外资金等洗钱、恐怖融资、赌博及其他我们认为不得使用相关功能的情形；</w:t>
      </w:r>
    </w:p>
    <w:p w14:paraId="4592F70C">
      <w:pPr>
        <w:pStyle w:val="4"/>
        <w:spacing w:line="240" w:lineRule="auto"/>
      </w:pPr>
      <w:r>
        <w:rPr>
          <w:b/>
          <w:color w:val="000000"/>
          <w:sz w:val="22"/>
          <w:u w:val="single"/>
          <w:rtl w:val="0"/>
        </w:rPr>
        <w:t>（9）</w:t>
      </w:r>
      <w:r>
        <w:rPr>
          <w:color w:val="000000"/>
          <w:sz w:val="22"/>
          <w:rtl w:val="0"/>
        </w:rPr>
        <w:t xml:space="preserve"> </w:t>
      </w:r>
      <w:r>
        <w:rPr>
          <w:b/>
          <w:color w:val="000000"/>
          <w:sz w:val="22"/>
          <w:u w:val="single"/>
          <w:rtl w:val="0"/>
        </w:rPr>
        <w:t>您涉嫌通过任何不当、违反诚实信用原则的方式（包括但不限于提供虚假信息、反复注销注册、一人多号或利用机器人软件/蜘蛛软件等技术手段）使用相关功能；</w:t>
      </w:r>
    </w:p>
    <w:p w14:paraId="28EB02B7">
      <w:pPr>
        <w:pStyle w:val="4"/>
        <w:spacing w:line="240" w:lineRule="auto"/>
      </w:pPr>
      <w:r>
        <w:rPr>
          <w:b/>
          <w:color w:val="000000"/>
          <w:sz w:val="22"/>
          <w:u w:val="single"/>
          <w:rtl w:val="0"/>
        </w:rPr>
        <w:t>（10）</w:t>
      </w:r>
      <w:r>
        <w:rPr>
          <w:color w:val="000000"/>
          <w:sz w:val="22"/>
          <w:rtl w:val="0"/>
        </w:rPr>
        <w:t xml:space="preserve"> </w:t>
      </w:r>
      <w:r>
        <w:rPr>
          <w:b/>
          <w:color w:val="000000"/>
          <w:sz w:val="22"/>
          <w:u w:val="single"/>
          <w:rtl w:val="0"/>
        </w:rPr>
        <w:t>其他违反法律法规、各类平台协议、规则的行为。</w:t>
      </w:r>
    </w:p>
    <w:p w14:paraId="75B156A0">
      <w:pPr>
        <w:pStyle w:val="4"/>
        <w:spacing w:line="240" w:lineRule="auto"/>
      </w:pPr>
    </w:p>
    <w:p w14:paraId="1A1CD181">
      <w:pPr>
        <w:pStyle w:val="4"/>
        <w:spacing w:line="240" w:lineRule="auto"/>
      </w:pPr>
      <w:r>
        <w:rPr>
          <w:color w:val="000000"/>
          <w:sz w:val="22"/>
        </w:rPr>
        <w:t>6.6</w:t>
      </w:r>
      <w:r>
        <w:rPr>
          <w:b/>
          <w:color w:val="000000"/>
          <w:sz w:val="22"/>
          <w:u w:val="single"/>
        </w:rPr>
        <w:t>对于未成年人充值消费、打赏及其他用户利用非法来源资金打赏消费的，无论接受或获得该类打赏、消费、资金的用户是否有违法违规或违反本平台规则的行为，</w:t>
      </w:r>
      <w:r>
        <w:rPr>
          <w:rFonts w:hint="eastAsia"/>
          <w:b/>
          <w:color w:val="000000"/>
          <w:sz w:val="22"/>
          <w:u w:val="single"/>
          <w:lang w:eastAsia="zh-CN"/>
        </w:rPr>
        <w:t>头号搭子</w:t>
      </w:r>
      <w:r>
        <w:rPr>
          <w:b/>
          <w:color w:val="000000"/>
          <w:sz w:val="22"/>
          <w:u w:val="single"/>
        </w:rPr>
        <w:t>平台均有权直接冻结有上述任意行为或情形的用户账户资金（冻结后将无法提现、消费或使用）。若最终被行政机关、司法机关或者</w:t>
      </w:r>
      <w:r>
        <w:rPr>
          <w:rFonts w:hint="eastAsia"/>
          <w:b/>
          <w:color w:val="000000"/>
          <w:sz w:val="22"/>
          <w:u w:val="single"/>
          <w:lang w:eastAsia="zh-CN"/>
        </w:rPr>
        <w:t>头号搭子</w:t>
      </w:r>
      <w:r>
        <w:rPr>
          <w:b/>
          <w:color w:val="000000"/>
          <w:sz w:val="22"/>
          <w:u w:val="single"/>
        </w:rPr>
        <w:t>平台判定确为前述打赏、消费行为的，</w:t>
      </w:r>
      <w:r>
        <w:rPr>
          <w:rFonts w:hint="eastAsia"/>
          <w:b/>
          <w:color w:val="000000"/>
          <w:sz w:val="22"/>
          <w:u w:val="single"/>
          <w:lang w:eastAsia="zh-CN"/>
        </w:rPr>
        <w:t>头号搭子</w:t>
      </w:r>
      <w:r>
        <w:rPr>
          <w:b/>
          <w:color w:val="000000"/>
          <w:sz w:val="22"/>
          <w:u w:val="single"/>
        </w:rPr>
        <w:t>平台有权要求用户将前述所得收益款项全额退还，届时</w:t>
      </w:r>
      <w:r>
        <w:rPr>
          <w:rFonts w:hint="eastAsia"/>
          <w:b/>
          <w:color w:val="000000"/>
          <w:sz w:val="22"/>
          <w:u w:val="single"/>
          <w:lang w:eastAsia="zh-CN"/>
        </w:rPr>
        <w:t>头号搭子</w:t>
      </w:r>
      <w:r>
        <w:rPr>
          <w:b/>
          <w:color w:val="000000"/>
          <w:sz w:val="22"/>
          <w:u w:val="single"/>
        </w:rPr>
        <w:t>有权直接从用户就平台所获全部收入（包括已结算与用户但用户未提现部分的收入、尚未结算费用、提现在途收入等，亦包括</w:t>
      </w:r>
      <w:r>
        <w:rPr>
          <w:rFonts w:hint="eastAsia"/>
          <w:b/>
          <w:color w:val="000000"/>
          <w:sz w:val="22"/>
          <w:u w:val="single"/>
          <w:lang w:eastAsia="zh-CN"/>
        </w:rPr>
        <w:t>头号搭子</w:t>
      </w:r>
      <w:r>
        <w:rPr>
          <w:b/>
          <w:color w:val="000000"/>
          <w:sz w:val="22"/>
          <w:u w:val="single"/>
        </w:rPr>
        <w:t>币收入、魅力值收入、星动值收入等本平台现有及将来出现的各种类型收入）、用户钱包余额（包括用户充值或通过其他方式合法获得的虚拟货币，包括</w:t>
      </w:r>
      <w:r>
        <w:rPr>
          <w:rFonts w:hint="eastAsia"/>
          <w:b/>
          <w:color w:val="000000"/>
          <w:sz w:val="22"/>
          <w:u w:val="single"/>
          <w:lang w:eastAsia="zh-CN"/>
        </w:rPr>
        <w:t>头号搭子</w:t>
      </w:r>
      <w:r>
        <w:rPr>
          <w:b/>
          <w:color w:val="000000"/>
          <w:sz w:val="22"/>
          <w:u w:val="single"/>
        </w:rPr>
        <w:t>币、</w:t>
      </w:r>
      <w:r>
        <w:rPr>
          <w:rFonts w:hint="eastAsia"/>
          <w:b/>
          <w:color w:val="000000"/>
          <w:sz w:val="22"/>
          <w:u w:val="single"/>
          <w:lang w:val="en-US" w:eastAsia="zh-CN"/>
        </w:rPr>
        <w:t>搭子票</w:t>
      </w:r>
      <w:r>
        <w:rPr>
          <w:b/>
          <w:color w:val="000000"/>
          <w:sz w:val="22"/>
          <w:u w:val="single"/>
        </w:rPr>
        <w:t>等现有及将来出现的各类虚拟权益）进行扣除予以全额补偿，若上述款项不足时，本平台有权继续扣款，及/或有权要求用户在</w:t>
      </w:r>
      <w:r>
        <w:rPr>
          <w:rFonts w:hint="eastAsia"/>
          <w:b/>
          <w:color w:val="000000"/>
          <w:sz w:val="22"/>
          <w:u w:val="single"/>
          <w:lang w:eastAsia="zh-CN"/>
        </w:rPr>
        <w:t>头号搭子</w:t>
      </w:r>
      <w:r>
        <w:rPr>
          <w:b/>
          <w:color w:val="000000"/>
          <w:sz w:val="22"/>
          <w:u w:val="single"/>
        </w:rPr>
        <w:t>通知后于指定时间内将相应费用补足支付到</w:t>
      </w:r>
      <w:r>
        <w:rPr>
          <w:rFonts w:hint="eastAsia"/>
          <w:b/>
          <w:color w:val="000000"/>
          <w:sz w:val="22"/>
          <w:u w:val="single"/>
          <w:lang w:eastAsia="zh-CN"/>
        </w:rPr>
        <w:t>头号搭子</w:t>
      </w:r>
      <w:r>
        <w:rPr>
          <w:b/>
          <w:color w:val="000000"/>
          <w:sz w:val="22"/>
          <w:u w:val="single"/>
        </w:rPr>
        <w:t>指定账号，具体规则请见</w:t>
      </w:r>
      <w:r>
        <w:fldChar w:fldCharType="begin"/>
      </w:r>
      <w:r>
        <w:instrText xml:space="preserve"> HYPERLINK "https://h5.bixin.cn/pandora/1719" \h </w:instrText>
      </w:r>
      <w:r>
        <w:fldChar w:fldCharType="separate"/>
      </w:r>
      <w:r>
        <w:rPr>
          <w:color w:val="0000FF"/>
          <w:u w:val="single"/>
        </w:rPr>
        <w:t>《未成年人保护指引与规范》</w:t>
      </w:r>
      <w:r>
        <w:rPr>
          <w:color w:val="0000FF"/>
          <w:u w:val="single"/>
        </w:rPr>
        <w:fldChar w:fldCharType="end"/>
      </w:r>
      <w:r>
        <w:rPr>
          <w:b/>
          <w:color w:val="000000"/>
          <w:sz w:val="22"/>
        </w:rPr>
        <w:t>。</w:t>
      </w:r>
    </w:p>
    <w:p w14:paraId="3FC7CE94">
      <w:pPr>
        <w:pStyle w:val="4"/>
        <w:spacing w:line="240" w:lineRule="auto"/>
      </w:pPr>
    </w:p>
    <w:p w14:paraId="2DF0B0EE">
      <w:pPr>
        <w:pStyle w:val="4"/>
        <w:spacing w:line="240" w:lineRule="auto"/>
      </w:pPr>
      <w:r>
        <w:rPr>
          <w:b/>
          <w:color w:val="000000"/>
          <w:sz w:val="22"/>
          <w:rtl w:val="0"/>
        </w:rPr>
        <w:t>七、知识产权声明</w:t>
      </w:r>
    </w:p>
    <w:p w14:paraId="68E96009">
      <w:pPr>
        <w:pStyle w:val="4"/>
        <w:spacing w:line="240" w:lineRule="auto"/>
      </w:pPr>
      <w:r>
        <w:rPr>
          <w:color w:val="000000"/>
          <w:sz w:val="22"/>
          <w:rtl w:val="0"/>
        </w:rPr>
        <w:t>7.1除本服务中涉及广告的知识产权由相应广告商享有外，我们在本服务中提供的内容（包括但不限于网页、文字、图片、音频、视频、图表等）的知识产权均归我们所有，但用户在使用本服务前对自己发布的内容已合法取得知识产权的除外。</w:t>
      </w:r>
    </w:p>
    <w:p w14:paraId="0B909B6C">
      <w:pPr>
        <w:pStyle w:val="4"/>
        <w:spacing w:line="240" w:lineRule="auto"/>
      </w:pPr>
      <w:r>
        <w:rPr>
          <w:color w:val="000000"/>
          <w:sz w:val="22"/>
          <w:rtl w:val="0"/>
        </w:rPr>
        <w:t>7.2除另有特别声明外，我们提供本服务时所依托软件的著作权、专利权及其他知识产权均归我们所有。</w:t>
      </w:r>
    </w:p>
    <w:p w14:paraId="0478742F">
      <w:pPr>
        <w:pStyle w:val="4"/>
        <w:spacing w:line="240" w:lineRule="auto"/>
      </w:pPr>
      <w:r>
        <w:rPr>
          <w:color w:val="000000"/>
          <w:sz w:val="22"/>
          <w:rtl w:val="0"/>
        </w:rPr>
        <w:t>7.3我们在本服务中所涉及的图形、文字或其组成，以及其他我们标志及产品、服务名称（以下统称“我们标识”），其著作权或商标权归我们所有。未经我们事先书面同意，用户不得将我们标识以任何方式展示或使用或作其他处理，也不得向他人表明用户有权展示、使用或其他有权处理我们标识的行为。</w:t>
      </w:r>
    </w:p>
    <w:p w14:paraId="6199FA0F">
      <w:pPr>
        <w:pStyle w:val="4"/>
        <w:spacing w:line="240" w:lineRule="auto"/>
      </w:pPr>
      <w:r>
        <w:rPr>
          <w:color w:val="000000"/>
          <w:sz w:val="22"/>
          <w:rtl w:val="0"/>
        </w:rPr>
        <w:t>7.4上述及其他任何与我们或相关广告商依法拥有的知识产权均受到法律保护，未经我们或相关广告商书面许可，用户不得以任何形式进行使用或创造相关衍生作品。</w:t>
      </w:r>
    </w:p>
    <w:p w14:paraId="3568B790">
      <w:pPr>
        <w:pStyle w:val="4"/>
        <w:spacing w:line="240" w:lineRule="auto"/>
      </w:pPr>
    </w:p>
    <w:p w14:paraId="6EB718A4">
      <w:pPr>
        <w:pStyle w:val="4"/>
        <w:spacing w:line="240" w:lineRule="auto"/>
      </w:pPr>
      <w:r>
        <w:rPr>
          <w:b/>
          <w:color w:val="000000"/>
          <w:sz w:val="22"/>
          <w:rtl w:val="0"/>
        </w:rPr>
        <w:t>八、法律责任</w:t>
      </w:r>
    </w:p>
    <w:p w14:paraId="52ACC5F5">
      <w:pPr>
        <w:pStyle w:val="4"/>
        <w:spacing w:line="240" w:lineRule="auto"/>
      </w:pPr>
      <w:r>
        <w:rPr>
          <w:b/>
          <w:color w:val="000000"/>
          <w:sz w:val="22"/>
          <w:u w:val="single"/>
          <w:rtl w:val="0"/>
        </w:rPr>
        <w:t>8.1如果我们发现或受到他人举报或投诉用户违反本协议的约定的，我们有权不经通知随时对相关内容，包括但不限于用户资料、聊天记录、音视频连麦记录进行审查、删除。并视情节轻重对违规账号处以包括但不限于警告、功能限制或封禁、账号冻结、设备封禁、永久封号、账号回收的违规违约处理，且通知用户处理结果，</w:t>
      </w:r>
      <w:r>
        <w:rPr>
          <w:rFonts w:hint="eastAsia"/>
          <w:b/>
          <w:color w:val="000000"/>
          <w:sz w:val="22"/>
          <w:u w:val="single"/>
          <w:rtl w:val="0"/>
          <w:lang w:eastAsia="zh-CN"/>
        </w:rPr>
        <w:t>头号搭子</w:t>
      </w:r>
      <w:r>
        <w:rPr>
          <w:b/>
          <w:color w:val="000000"/>
          <w:sz w:val="22"/>
          <w:u w:val="single"/>
          <w:rtl w:val="0"/>
        </w:rPr>
        <w:t>有权对用户行为及适用的规则进行单方认定，并据此处理。</w:t>
      </w:r>
    </w:p>
    <w:p w14:paraId="2220CDEB">
      <w:pPr>
        <w:pStyle w:val="4"/>
        <w:spacing w:line="240" w:lineRule="auto"/>
      </w:pPr>
      <w:r>
        <w:rPr>
          <w:b/>
          <w:color w:val="000000"/>
          <w:sz w:val="22"/>
          <w:u w:val="single"/>
          <w:rtl w:val="0"/>
        </w:rPr>
        <w:t>8.2用户理解并同意，我们有权依合理判断对违反有关法律法规或本协议规定的行为进行处罚，对违法违规的任何用户采取适当的法律行动，并依据法律法规保存有关信息向有关部门报告等，用户应承担由此产生的一切法律责任。</w:t>
      </w:r>
    </w:p>
    <w:p w14:paraId="10609A6F">
      <w:pPr>
        <w:pStyle w:val="4"/>
        <w:spacing w:line="240" w:lineRule="auto"/>
      </w:pPr>
      <w:r>
        <w:rPr>
          <w:b/>
          <w:color w:val="000000"/>
          <w:sz w:val="22"/>
          <w:u w:val="single"/>
          <w:rtl w:val="0"/>
        </w:rPr>
        <w:t>8.3用户理解并同意，因用户违反本协议约定，导致或产生的任何第三方主张的任何索赔、要求或损失，包括合理的律师费，用户应当赔偿我们与合作公司、关联公司，并使之免收损害。</w:t>
      </w:r>
    </w:p>
    <w:p w14:paraId="793F564A">
      <w:pPr>
        <w:pStyle w:val="4"/>
        <w:spacing w:line="240" w:lineRule="auto"/>
      </w:pPr>
      <w:r>
        <w:rPr>
          <w:b/>
          <w:color w:val="000000"/>
          <w:sz w:val="22"/>
          <w:u w:val="single"/>
          <w:rtl w:val="0"/>
        </w:rPr>
        <w:t>8.4用户理解并同意，因用户违反本协议约定，导致我们对其进行永久封号处理的，用户被永久封号后，账户内的现金余额、钻石余额、魅力值余额等虚拟权益、收入将均不得再进行提现。上述现金余额、钻石余额、魅力值余额等虚拟权益、收入将视为违规用户向我们支付的违约金，由我们收取并支配。</w:t>
      </w:r>
    </w:p>
    <w:p w14:paraId="4E7AC4DB">
      <w:pPr>
        <w:pStyle w:val="4"/>
        <w:spacing w:line="240" w:lineRule="auto"/>
      </w:pPr>
      <w:r>
        <w:rPr>
          <w:b/>
          <w:color w:val="000000"/>
          <w:sz w:val="22"/>
          <w:u w:val="single"/>
          <w:rtl w:val="0"/>
        </w:rPr>
        <w:t>8.5用户（包括但不限于注册用户、封号用户及注销用户等）不得恶意抹黑、诋毁</w:t>
      </w:r>
      <w:r>
        <w:rPr>
          <w:rFonts w:hint="eastAsia"/>
          <w:b/>
          <w:color w:val="000000"/>
          <w:sz w:val="22"/>
          <w:u w:val="single"/>
          <w:rtl w:val="0"/>
          <w:lang w:eastAsia="zh-CN"/>
        </w:rPr>
        <w:t>头号搭子</w:t>
      </w:r>
      <w:r>
        <w:rPr>
          <w:b/>
          <w:color w:val="000000"/>
          <w:sz w:val="22"/>
          <w:u w:val="single"/>
          <w:rtl w:val="0"/>
        </w:rPr>
        <w:t>及其关联公司；不得传播损害</w:t>
      </w:r>
      <w:r>
        <w:rPr>
          <w:rFonts w:hint="eastAsia"/>
          <w:b/>
          <w:color w:val="000000"/>
          <w:sz w:val="22"/>
          <w:u w:val="single"/>
          <w:rtl w:val="0"/>
          <w:lang w:eastAsia="zh-CN"/>
        </w:rPr>
        <w:t>头号搭子</w:t>
      </w:r>
      <w:r>
        <w:rPr>
          <w:b/>
          <w:color w:val="000000"/>
          <w:sz w:val="22"/>
          <w:u w:val="single"/>
          <w:rtl w:val="0"/>
        </w:rPr>
        <w:t>及其关联公司的相关言论及不实报道；不得煽动粉丝等网络群体恶意攻击</w:t>
      </w:r>
      <w:r>
        <w:rPr>
          <w:rFonts w:hint="eastAsia"/>
          <w:b/>
          <w:color w:val="000000"/>
          <w:sz w:val="22"/>
          <w:u w:val="single"/>
          <w:rtl w:val="0"/>
          <w:lang w:eastAsia="zh-CN"/>
        </w:rPr>
        <w:t>头号搭子</w:t>
      </w:r>
      <w:r>
        <w:rPr>
          <w:b/>
          <w:color w:val="000000"/>
          <w:sz w:val="22"/>
          <w:u w:val="single"/>
          <w:rtl w:val="0"/>
        </w:rPr>
        <w:t>及其关联公司。任何用户未经我们书面同意，不得在任何新闻媒体、自媒体等平台上发布有关</w:t>
      </w:r>
      <w:r>
        <w:rPr>
          <w:rFonts w:hint="eastAsia"/>
          <w:b/>
          <w:color w:val="000000"/>
          <w:sz w:val="22"/>
          <w:u w:val="single"/>
          <w:rtl w:val="0"/>
          <w:lang w:eastAsia="zh-CN"/>
        </w:rPr>
        <w:t>头号搭子</w:t>
      </w:r>
      <w:r>
        <w:rPr>
          <w:b/>
          <w:color w:val="000000"/>
          <w:sz w:val="22"/>
          <w:u w:val="single"/>
          <w:rtl w:val="0"/>
        </w:rPr>
        <w:t>及其关联公司的言论或接受有关</w:t>
      </w:r>
      <w:r>
        <w:rPr>
          <w:rFonts w:hint="eastAsia"/>
          <w:b/>
          <w:color w:val="000000"/>
          <w:sz w:val="22"/>
          <w:u w:val="single"/>
          <w:rtl w:val="0"/>
          <w:lang w:eastAsia="zh-CN"/>
        </w:rPr>
        <w:t>头号搭子</w:t>
      </w:r>
      <w:r>
        <w:rPr>
          <w:b/>
          <w:color w:val="000000"/>
          <w:sz w:val="22"/>
          <w:u w:val="single"/>
          <w:rtl w:val="0"/>
        </w:rPr>
        <w:t>及其关联公司的采访。若用户违反上述约定，我们有权根据相关法律规定向其追究法律责任以及主张损失赔偿。</w:t>
      </w:r>
    </w:p>
    <w:p w14:paraId="7F2A1360">
      <w:pPr>
        <w:pStyle w:val="4"/>
        <w:spacing w:line="240" w:lineRule="auto"/>
      </w:pPr>
    </w:p>
    <w:p w14:paraId="2EAF9145">
      <w:pPr>
        <w:pStyle w:val="4"/>
        <w:spacing w:line="240" w:lineRule="auto"/>
      </w:pPr>
      <w:r>
        <w:rPr>
          <w:b/>
          <w:color w:val="000000"/>
          <w:sz w:val="22"/>
          <w:rtl w:val="0"/>
        </w:rPr>
        <w:t>九、不可抗力及其他免责事由</w:t>
      </w:r>
    </w:p>
    <w:p w14:paraId="20615C5F">
      <w:pPr>
        <w:pStyle w:val="4"/>
        <w:spacing w:line="240" w:lineRule="auto"/>
      </w:pPr>
      <w:r>
        <w:rPr>
          <w:color w:val="000000"/>
          <w:sz w:val="22"/>
          <w:rtl w:val="0"/>
        </w:rPr>
        <w:t>9.1用户理解并确认，在使用本服务的过程中，可能会遇到不可抗力等风险因素，使本服务发生中断。不可抗力是指不能预见、不能克服并不能避免且对一方或双方造成重大影响的客观事件，包括但不限于自然灾害如洪水、地震、瘟疫流行和风暴等以及社会事件如战争、动乱、政</w:t>
      </w:r>
      <w:r>
        <w:rPr>
          <w:color w:val="111111"/>
          <w:sz w:val="22"/>
          <w:rtl w:val="0"/>
        </w:rPr>
        <w:t>府行动、政府监管政策变化</w:t>
      </w:r>
      <w:r>
        <w:rPr>
          <w:color w:val="000000"/>
          <w:sz w:val="22"/>
          <w:rtl w:val="0"/>
        </w:rPr>
        <w:t>等。出现上述情况时。我们将努力在第一时间与相关单位配合，及时进行修复，但是由此给用户或第三方造成的损失，我们及合作单位在法律允许的范围内免责。</w:t>
      </w:r>
    </w:p>
    <w:p w14:paraId="1A6E1217">
      <w:pPr>
        <w:pStyle w:val="4"/>
        <w:spacing w:line="240" w:lineRule="auto"/>
      </w:pPr>
      <w:r>
        <w:rPr>
          <w:color w:val="000000"/>
          <w:sz w:val="22"/>
          <w:rtl w:val="0"/>
        </w:rPr>
        <w:t>9.2本服务同大多数互联网服务一样，受包括但不限于用户原因、网络服务质量、社会环境等因素的差异影响，可能受到各种安全问题的侵扰，如他人利用用户的资料，造成现实生活中的骚扰；用户下载安装的其它软件或访问的其他网站中含有“特洛伊木马”等病毒，威胁到用户的计算机信息和数据的安全，继而影响本服务的正常使用等等。用户应加强信息安全及使用者资料的保护意识，要注意加强密码保护，以免遭致损失和骚扰。</w:t>
      </w:r>
    </w:p>
    <w:p w14:paraId="31CC8355">
      <w:pPr>
        <w:pStyle w:val="4"/>
        <w:spacing w:line="240" w:lineRule="auto"/>
      </w:pPr>
      <w:r>
        <w:rPr>
          <w:b/>
          <w:color w:val="000000"/>
          <w:sz w:val="22"/>
          <w:rtl w:val="0"/>
        </w:rPr>
        <w:t>9.3用户理解并确认，本服务存在因不可抗力、计算机病毒或黑客攻击、系统不稳定、用户所在位置、用户关机以及其他任何技术、互联网络、通信线路原因等造成的服务中断或不能满足用户要求的风险，因此导致的用户或第三方任何损失，我们不承担任何责任。</w:t>
      </w:r>
    </w:p>
    <w:p w14:paraId="53787CF3">
      <w:pPr>
        <w:pStyle w:val="4"/>
        <w:spacing w:line="240" w:lineRule="auto"/>
      </w:pPr>
      <w:r>
        <w:rPr>
          <w:b/>
          <w:color w:val="000000"/>
          <w:sz w:val="22"/>
          <w:rtl w:val="0"/>
        </w:rPr>
        <w:t>9.4用户理解并确认，在使用本服务过程中存在来自任何他人的包括误导性的、欺骗性的、威胁性的、诽谤性的、令人反感的或非法的信息，或侵犯他人权利的匿名或冒名的信息，以及伴随该等信息的行为，因此导致的用户或第三方的任何损失，我们不承担任何责任。</w:t>
      </w:r>
    </w:p>
    <w:p w14:paraId="670CFAF2">
      <w:pPr>
        <w:pStyle w:val="4"/>
        <w:spacing w:line="240" w:lineRule="auto"/>
      </w:pPr>
      <w:r>
        <w:rPr>
          <w:color w:val="000000"/>
          <w:sz w:val="22"/>
          <w:rtl w:val="0"/>
        </w:rPr>
        <w:t>9.5用户理解并确认，我们需要定期或不定期地对</w:t>
      </w:r>
      <w:r>
        <w:rPr>
          <w:rFonts w:hint="eastAsia"/>
          <w:color w:val="000000"/>
          <w:sz w:val="22"/>
          <w:rtl w:val="0"/>
          <w:lang w:eastAsia="zh-CN"/>
        </w:rPr>
        <w:t>头号搭子</w:t>
      </w:r>
      <w:r>
        <w:rPr>
          <w:color w:val="000000"/>
          <w:sz w:val="22"/>
          <w:rtl w:val="0"/>
        </w:rPr>
        <w:t>平台或相关的设备进行检修或者维护，如因此类情况而造成服务在合理时间内的中断，我们无需为此承担任何责任，但我们应事先进行通告。</w:t>
      </w:r>
    </w:p>
    <w:p w14:paraId="01616596">
      <w:pPr>
        <w:pStyle w:val="4"/>
        <w:spacing w:line="240" w:lineRule="auto"/>
      </w:pPr>
      <w:r>
        <w:rPr>
          <w:color w:val="000000"/>
          <w:sz w:val="22"/>
          <w:rtl w:val="0"/>
        </w:rPr>
        <w:t>9.6我们依据法律法规、本协议约定获得处理违法违规或违约内容的权利，该权利不构成我们的义务或承诺，我们不能保证及时发现违法违规或违约行为或进行相应处理。</w:t>
      </w:r>
    </w:p>
    <w:p w14:paraId="05E9A874">
      <w:pPr>
        <w:pStyle w:val="4"/>
        <w:spacing w:line="240" w:lineRule="auto"/>
      </w:pPr>
      <w:r>
        <w:rPr>
          <w:color w:val="000000"/>
          <w:sz w:val="22"/>
          <w:rtl w:val="0"/>
        </w:rPr>
        <w:t>9.7用户理解并确认，对于我们向用户提供的下列产品或者服务的质量缺陷及其引发的任何损失，我们无需承担任何责任：</w:t>
      </w:r>
    </w:p>
    <w:p w14:paraId="14661402">
      <w:pPr>
        <w:pStyle w:val="4"/>
        <w:spacing w:line="240" w:lineRule="auto"/>
      </w:pPr>
      <w:r>
        <w:rPr>
          <w:b/>
          <w:color w:val="000000"/>
          <w:sz w:val="22"/>
          <w:rtl w:val="0"/>
        </w:rPr>
        <w:t>9.8在任何情况下，我们均不对任何间接性、后果性、惩罚性、偶然性、特殊性或刑罚性的损害，包括因用户使用</w:t>
      </w:r>
      <w:r>
        <w:rPr>
          <w:rFonts w:hint="eastAsia"/>
          <w:b/>
          <w:color w:val="000000"/>
          <w:sz w:val="22"/>
          <w:rtl w:val="0"/>
          <w:lang w:eastAsia="zh-CN"/>
        </w:rPr>
        <w:t>头号搭子</w:t>
      </w:r>
      <w:r>
        <w:rPr>
          <w:b/>
          <w:color w:val="000000"/>
          <w:sz w:val="22"/>
          <w:rtl w:val="0"/>
        </w:rPr>
        <w:t>或本服务而遭受的利润损失，承担责任（即使我们已被告知该等损失的可能性亦然）。</w:t>
      </w:r>
      <w:r>
        <w:rPr>
          <w:b/>
          <w:color w:val="000000"/>
          <w:sz w:val="22"/>
          <w:u w:val="single"/>
          <w:rtl w:val="0"/>
        </w:rPr>
        <w:t>尽管本协议中可能含有相悖的规定，我们对用户承担的全部责任，无论因何原因或何种行为方式，始终不超过用户因使用我们提供的服务而支付给我们的费用(如有)。</w:t>
      </w:r>
    </w:p>
    <w:p w14:paraId="4C3F4303">
      <w:pPr>
        <w:pStyle w:val="4"/>
        <w:spacing w:line="240" w:lineRule="auto"/>
      </w:pPr>
    </w:p>
    <w:p w14:paraId="0E9207FB">
      <w:pPr>
        <w:pStyle w:val="4"/>
        <w:spacing w:line="240" w:lineRule="auto"/>
      </w:pPr>
      <w:r>
        <w:rPr>
          <w:b/>
          <w:color w:val="000000"/>
          <w:sz w:val="22"/>
          <w:rtl w:val="0"/>
        </w:rPr>
        <w:t>十、服务的变更、中断、终止</w:t>
      </w:r>
    </w:p>
    <w:p w14:paraId="02050A53">
      <w:pPr>
        <w:pStyle w:val="4"/>
        <w:spacing w:line="240" w:lineRule="auto"/>
      </w:pPr>
      <w:r>
        <w:rPr>
          <w:color w:val="000000"/>
          <w:sz w:val="22"/>
          <w:rtl w:val="0"/>
        </w:rPr>
        <w:t>10.1鉴于网络服务的特殊性，用户同意我们有权随时变更、中断或终止部分或全部的服务（包括收费服务）。我们变更、中断或终止的服务，我们应当在变更、中断或终止之前通知用户，并应向受影响的用户提供等值的替代性的服务。</w:t>
      </w:r>
    </w:p>
    <w:p w14:paraId="5E3BAD19">
      <w:pPr>
        <w:pStyle w:val="4"/>
        <w:spacing w:line="240" w:lineRule="auto"/>
      </w:pPr>
      <w:r>
        <w:rPr>
          <w:b/>
          <w:color w:val="000000"/>
          <w:sz w:val="22"/>
          <w:u w:val="single"/>
          <w:rtl w:val="0"/>
        </w:rPr>
        <w:t>10.2如发生下列任何一种情形，我们有权变更、中断或终止向用户提供的免费服务或收费服务，而无需对用户或任何第三方承担任何责任：</w:t>
      </w:r>
    </w:p>
    <w:p w14:paraId="0E11ADEB">
      <w:pPr>
        <w:pStyle w:val="4"/>
        <w:spacing w:line="240" w:lineRule="auto"/>
      </w:pPr>
      <w:r>
        <w:rPr>
          <w:b/>
          <w:color w:val="000000"/>
          <w:sz w:val="22"/>
          <w:u w:val="single"/>
          <w:rtl w:val="0"/>
        </w:rPr>
        <w:t>（1）根据法律规定用户应提交真实信息，而用户提供的个人资料不真实或与注册时信息不一致又未能提供合理证明；</w:t>
      </w:r>
    </w:p>
    <w:p w14:paraId="30827098">
      <w:pPr>
        <w:pStyle w:val="4"/>
        <w:spacing w:line="240" w:lineRule="auto"/>
      </w:pPr>
      <w:r>
        <w:rPr>
          <w:b/>
          <w:color w:val="000000"/>
          <w:sz w:val="22"/>
          <w:u w:val="single"/>
          <w:rtl w:val="0"/>
        </w:rPr>
        <w:t>（2）用户违反相关法律法规或本协议的约定；</w:t>
      </w:r>
    </w:p>
    <w:p w14:paraId="69C2A4A8">
      <w:pPr>
        <w:pStyle w:val="4"/>
        <w:spacing w:line="240" w:lineRule="auto"/>
      </w:pPr>
      <w:r>
        <w:rPr>
          <w:b/>
          <w:color w:val="000000"/>
          <w:sz w:val="22"/>
          <w:u w:val="single"/>
          <w:rtl w:val="0"/>
        </w:rPr>
        <w:t>（3）按照法律规定或有权机关的要求；</w:t>
      </w:r>
    </w:p>
    <w:p w14:paraId="6EDDC544">
      <w:pPr>
        <w:pStyle w:val="4"/>
        <w:spacing w:line="240" w:lineRule="auto"/>
      </w:pPr>
      <w:r>
        <w:rPr>
          <w:b/>
          <w:color w:val="000000"/>
          <w:sz w:val="22"/>
          <w:u w:val="single"/>
          <w:rtl w:val="0"/>
        </w:rPr>
        <w:t>（4）出于安全的原因或其他必要的情形。</w:t>
      </w:r>
    </w:p>
    <w:p w14:paraId="78CA1704">
      <w:pPr>
        <w:pStyle w:val="4"/>
        <w:spacing w:line="240" w:lineRule="auto"/>
      </w:pPr>
    </w:p>
    <w:p w14:paraId="4A42182A">
      <w:pPr>
        <w:pStyle w:val="4"/>
        <w:spacing w:line="240" w:lineRule="auto"/>
      </w:pPr>
      <w:r>
        <w:rPr>
          <w:b/>
          <w:color w:val="000000"/>
          <w:sz w:val="22"/>
          <w:rtl w:val="0"/>
        </w:rPr>
        <w:t>十一、其他</w:t>
      </w:r>
    </w:p>
    <w:p w14:paraId="6179E982">
      <w:pPr>
        <w:pStyle w:val="4"/>
        <w:spacing w:line="240" w:lineRule="auto"/>
      </w:pPr>
      <w:r>
        <w:rPr>
          <w:color w:val="000000"/>
          <w:sz w:val="22"/>
          <w:rtl w:val="0"/>
        </w:rPr>
        <w:t>11.1我们郑重提醒用户注意本协议中免除我们责任和限制用户权利的条款，请用户仔细阅读，自主考虑风险。未成年人应在法定监护人的陪同下阅读本协议。</w:t>
      </w:r>
    </w:p>
    <w:p w14:paraId="1D822E3D">
      <w:pPr>
        <w:pStyle w:val="4"/>
        <w:spacing w:line="240" w:lineRule="auto"/>
      </w:pPr>
      <w:r>
        <w:rPr>
          <w:color w:val="000000"/>
          <w:sz w:val="22"/>
          <w:rtl w:val="0"/>
        </w:rPr>
        <w:t>11.2本协议的任何条款无论因何种原因无效或不具可执行性，其余条款仍有效，对双方具有约束力。</w:t>
      </w:r>
    </w:p>
    <w:p w14:paraId="7093C334">
      <w:pPr>
        <w:pStyle w:val="4"/>
        <w:spacing w:line="240" w:lineRule="auto"/>
      </w:pPr>
    </w:p>
    <w:p w14:paraId="68BE685E">
      <w:pPr>
        <w:pStyle w:val="4"/>
        <w:spacing w:line="240" w:lineRule="auto"/>
      </w:pPr>
    </w:p>
    <w:p w14:paraId="25CDDC1C">
      <w:pPr>
        <w:pStyle w:val="4"/>
        <w:spacing w:line="240" w:lineRule="auto"/>
      </w:pPr>
      <w:r>
        <w:rPr>
          <w:b/>
          <w:color w:val="000000"/>
          <w:sz w:val="22"/>
          <w:rtl w:val="0"/>
        </w:rPr>
        <w:t>十</w:t>
      </w:r>
      <w:r>
        <w:rPr>
          <w:rFonts w:hint="eastAsia"/>
          <w:b/>
          <w:color w:val="000000"/>
          <w:sz w:val="22"/>
          <w:rtl w:val="0"/>
          <w:lang w:val="en-US" w:eastAsia="zh-CN"/>
        </w:rPr>
        <w:t>二</w:t>
      </w:r>
      <w:r>
        <w:rPr>
          <w:b/>
          <w:color w:val="000000"/>
          <w:sz w:val="22"/>
          <w:rtl w:val="0"/>
        </w:rPr>
        <w:t>、法律适用与管辖</w:t>
      </w:r>
    </w:p>
    <w:p w14:paraId="6D61B3F2">
      <w:pPr>
        <w:pStyle w:val="4"/>
        <w:spacing w:line="240" w:lineRule="auto"/>
      </w:pPr>
      <w:r>
        <w:rPr>
          <w:b/>
          <w:color w:val="000000"/>
          <w:sz w:val="22"/>
          <w:u w:val="single"/>
          <w:rtl w:val="0"/>
        </w:rPr>
        <w:t>本协议之效力、解释、变更、执行与争议解决均适用中华人民共和国法律（不包括冲突法）。因本协议产生之争议，均应依照中华人民共</w:t>
      </w:r>
      <w:r>
        <w:rPr>
          <w:b/>
          <w:color w:val="111111"/>
          <w:sz w:val="22"/>
          <w:u w:val="single"/>
          <w:rtl w:val="0"/>
        </w:rPr>
        <w:t>和国法律予以处理，双方应首先友好协商，若在争议发生后协商不成的，双方一致同意，任何一方可以向平台所在地有管辖权的法院提起诉讼。</w:t>
      </w:r>
    </w:p>
    <w:p w14:paraId="5C8C6098">
      <w:pPr>
        <w:pStyle w:val="4"/>
        <w:spacing w:line="240" w:lineRule="auto"/>
      </w:pPr>
    </w:p>
    <w:p w14:paraId="71D0E07D">
      <w:pPr>
        <w:pStyle w:val="4"/>
        <w:spacing w:line="240" w:lineRule="auto"/>
      </w:pPr>
      <w:r>
        <w:rPr>
          <w:b/>
          <w:color w:val="000000"/>
          <w:sz w:val="22"/>
          <w:rtl w:val="0"/>
        </w:rPr>
        <w:t>特别声明</w:t>
      </w:r>
    </w:p>
    <w:p w14:paraId="74A34412">
      <w:pPr>
        <w:pStyle w:val="4"/>
        <w:spacing w:line="240" w:lineRule="auto"/>
      </w:pPr>
      <w:r>
        <w:rPr>
          <w:rFonts w:hint="eastAsia"/>
          <w:b/>
          <w:color w:val="000000"/>
          <w:sz w:val="22"/>
          <w:rtl w:val="0"/>
          <w:lang w:eastAsia="zh-CN"/>
        </w:rPr>
        <w:t>河南头号搭子网络科技有限公司</w:t>
      </w:r>
      <w:r>
        <w:rPr>
          <w:b/>
          <w:color w:val="000000"/>
          <w:sz w:val="22"/>
          <w:rtl w:val="0"/>
        </w:rPr>
        <w:t>在此依法作出特别声明如下：</w:t>
      </w:r>
    </w:p>
    <w:p w14:paraId="518FE4B7">
      <w:pPr>
        <w:pStyle w:val="4"/>
        <w:spacing w:line="240" w:lineRule="auto"/>
      </w:pPr>
      <w:r>
        <w:rPr>
          <w:b/>
          <w:color w:val="000000"/>
          <w:sz w:val="22"/>
          <w:rtl w:val="0"/>
        </w:rPr>
        <w:t>我们采取合理的方式提请用户注意的义务将通过如下方式实现：在本协议中我们以明确的足以引起用户注意的加重字体、斜体、下划线、颜色标记等合理方式提醒用户注意相关条款(需要强调的是，还包括用户应特别注意任何未明确标记的含有“不承担”、“免责”、“不得”等形式用语的条款)，该等条款的确认将导致用户在特定情况下的被动、不便、损失，请用户在确认同意本协议之前再次阅读上述条款。</w:t>
      </w:r>
    </w:p>
    <w:p w14:paraId="6A059AAA">
      <w:pPr>
        <w:pStyle w:val="4"/>
        <w:spacing w:line="240" w:lineRule="auto"/>
      </w:pPr>
      <w:r>
        <w:rPr>
          <w:b/>
          <w:color w:val="000000"/>
          <w:sz w:val="22"/>
          <w:rtl w:val="0"/>
        </w:rPr>
        <w:t>用户如有任何需要说明条款的要求，请立即停止使用服务，同时立即发送邮件至</w:t>
      </w:r>
      <w:r>
        <w:rPr>
          <w:rFonts w:hint="eastAsia"/>
          <w:b/>
          <w:color w:val="000000"/>
          <w:sz w:val="22"/>
          <w:rtl w:val="0"/>
          <w:lang w:val="en-US" w:eastAsia="zh-CN"/>
        </w:rPr>
        <w:t>1329121369@qq.com</w:t>
      </w:r>
      <w:r>
        <w:rPr>
          <w:b/>
          <w:color w:val="000000"/>
          <w:sz w:val="22"/>
          <w:rtl w:val="0"/>
        </w:rPr>
        <w:t>，若用户未致电或发送有说明条款要求的邮件至</w:t>
      </w:r>
      <w:r>
        <w:rPr>
          <w:rFonts w:hint="eastAsia"/>
          <w:b/>
          <w:color w:val="000000"/>
          <w:sz w:val="22"/>
          <w:rtl w:val="0"/>
          <w:lang w:eastAsia="zh-CN"/>
        </w:rPr>
        <w:t>河南头号搭子网络科技有限公司</w:t>
      </w:r>
      <w:r>
        <w:rPr>
          <w:b/>
          <w:color w:val="000000"/>
          <w:sz w:val="22"/>
          <w:rtl w:val="0"/>
        </w:rPr>
        <w:t>而选择同意该协议，则双方在此确认我们已依法履行了根据用户要求对相关条款进行说明的法定义务，我们已给予用户充足的时间与充分的选择权来决定是否缔结本协议。</w:t>
      </w:r>
    </w:p>
    <w:p w14:paraId="6DDA2C6B">
      <w:pPr>
        <w:pStyle w:val="4"/>
        <w:spacing w:line="240" w:lineRule="auto"/>
      </w:pPr>
      <w:r>
        <w:rPr>
          <w:b/>
          <w:color w:val="000000"/>
          <w:sz w:val="22"/>
          <w:rtl w:val="0"/>
        </w:rPr>
        <w:t>鉴于我们已依法明确了上述条款、履行了格式条款制订方的义务，用户点击同意或下一步，将被视为且应当被视为用户已经完全注意并同意了本协议所有条款尤其是提醒用户注意的条款的合法性及有效性，用户不应当以我们未对格式条款以合理方式提醒用户注意，或未根据用户要求尽到说明义务为理由而声称或要求法院或其它任何第三方确认相关条款非法或无效。</w:t>
      </w:r>
    </w:p>
    <w:p w14:paraId="1086B515"/>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MicrosoftYaHei">
    <w:altName w:val="宋体"/>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TBiOTU4ZTRiNjgyZmNhNmU3MDRiNmRiNGZiOGIifQ=="/>
  </w:docVars>
  <w:rsids>
    <w:rsidRoot w:val="00000000"/>
    <w:rsid w:val="14446AD9"/>
    <w:rsid w:val="65EC46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MicrosoftYaHei"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MicrosoftYaHei" w:cs="Arial Unicode MS"/>
      <w:sz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石墨文档正文"/>
    <w:qFormat/>
    <w:uiPriority w:val="0"/>
    <w:rPr>
      <w:rFonts w:ascii="Arial Unicode MS" w:hAnsi="Arial Unicode MS" w:eastAsia="MicrosoftYaHei" w:cs="Arial Unicode MS"/>
      <w:sz w:val="22"/>
      <w:szCs w:val="22"/>
    </w:rPr>
  </w:style>
  <w:style w:type="paragraph" w:customStyle="1" w:styleId="5">
    <w:name w:val="石墨文档标题"/>
    <w:next w:val="4"/>
    <w:unhideWhenUsed/>
    <w:qFormat/>
    <w:uiPriority w:val="9"/>
    <w:pPr>
      <w:spacing w:before="260" w:after="260"/>
      <w:outlineLvl w:val="0"/>
    </w:pPr>
    <w:rPr>
      <w:rFonts w:ascii="Arial Unicode MS" w:hAnsi="Arial Unicode MS" w:eastAsia="MicrosoftYaHei" w:cs="Arial Unicode MS"/>
      <w:b/>
      <w:bCs/>
      <w:sz w:val="40"/>
      <w:szCs w:val="40"/>
    </w:rPr>
  </w:style>
  <w:style w:type="paragraph" w:customStyle="1" w:styleId="6">
    <w:name w:val="石墨文档副标题"/>
    <w:qFormat/>
    <w:uiPriority w:val="0"/>
    <w:pPr>
      <w:spacing w:before="260" w:after="260"/>
    </w:pPr>
    <w:rPr>
      <w:rFonts w:ascii="Arial Unicode MS" w:hAnsi="Arial Unicode MS" w:eastAsia="MicrosoftYaHei" w:cs="Arial Unicode MS"/>
      <w:color w:val="888888"/>
      <w:sz w:val="36"/>
      <w:szCs w:val="36"/>
    </w:rPr>
  </w:style>
  <w:style w:type="paragraph" w:customStyle="1" w:styleId="7">
    <w:name w:val="石墨文档标题 1"/>
    <w:next w:val="4"/>
    <w:unhideWhenUsed/>
    <w:qFormat/>
    <w:uiPriority w:val="9"/>
    <w:pPr>
      <w:spacing w:before="260" w:after="260"/>
      <w:outlineLvl w:val="0"/>
    </w:pPr>
    <w:rPr>
      <w:rFonts w:ascii="Arial Unicode MS" w:hAnsi="Arial Unicode MS" w:eastAsia="MicrosoftYaHei" w:cs="Arial Unicode MS"/>
      <w:b/>
      <w:bCs/>
      <w:sz w:val="32"/>
      <w:szCs w:val="32"/>
    </w:rPr>
  </w:style>
  <w:style w:type="paragraph" w:customStyle="1" w:styleId="8">
    <w:name w:val="石墨文档标题 2"/>
    <w:next w:val="4"/>
    <w:unhideWhenUsed/>
    <w:qFormat/>
    <w:uiPriority w:val="9"/>
    <w:pPr>
      <w:spacing w:before="260" w:after="260"/>
      <w:outlineLvl w:val="1"/>
    </w:pPr>
    <w:rPr>
      <w:rFonts w:ascii="Arial Unicode MS" w:hAnsi="Arial Unicode MS" w:eastAsia="MicrosoftYaHei" w:cs="Arial Unicode MS"/>
      <w:b/>
      <w:bCs/>
      <w:sz w:val="28"/>
      <w:szCs w:val="28"/>
    </w:rPr>
  </w:style>
  <w:style w:type="paragraph" w:customStyle="1" w:styleId="9">
    <w:name w:val="石墨文档标题 3"/>
    <w:next w:val="4"/>
    <w:unhideWhenUsed/>
    <w:qFormat/>
    <w:uiPriority w:val="9"/>
    <w:pPr>
      <w:spacing w:before="260" w:after="260"/>
      <w:outlineLvl w:val="2"/>
    </w:pPr>
    <w:rPr>
      <w:rFonts w:ascii="Arial Unicode MS" w:hAnsi="Arial Unicode MS" w:eastAsia="MicrosoftYaHei" w:cs="Arial Unicode MS"/>
      <w:b/>
      <w:bCs/>
      <w:sz w:val="26"/>
      <w:szCs w:val="26"/>
    </w:rPr>
  </w:style>
  <w:style w:type="paragraph" w:customStyle="1" w:styleId="10">
    <w:name w:val="石墨文档标题 4"/>
    <w:next w:val="4"/>
    <w:unhideWhenUsed/>
    <w:qFormat/>
    <w:uiPriority w:val="9"/>
    <w:pPr>
      <w:spacing w:before="260" w:after="260"/>
      <w:outlineLvl w:val="3"/>
    </w:pPr>
    <w:rPr>
      <w:rFonts w:ascii="Arial Unicode MS" w:hAnsi="Arial Unicode MS" w:eastAsia="MicrosoftYaHei" w:cs="Arial Unicode MS"/>
      <w:b/>
      <w:bCs/>
      <w:sz w:val="24"/>
      <w:szCs w:val="24"/>
    </w:rPr>
  </w:style>
  <w:style w:type="paragraph" w:customStyle="1" w:styleId="11">
    <w:name w:val="石墨文档引用"/>
    <w:qFormat/>
    <w:uiPriority w:val="0"/>
    <w:pPr>
      <w:pBdr>
        <w:left w:val="single" w:color="F0F0F0" w:sz="30" w:space="10"/>
      </w:pBdr>
    </w:pPr>
    <w:rPr>
      <w:rFonts w:ascii="Arial Unicode MS" w:hAnsi="Arial Unicode MS" w:eastAsia="MicrosoftYaHei" w:cs="Arial Unicode MS"/>
      <w:color w:val="ADADAD"/>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13363</Words>
  <Characters>13603</Characters>
  <TotalTime>18</TotalTime>
  <ScaleCrop>false</ScaleCrop>
  <LinksUpToDate>false</LinksUpToDate>
  <CharactersWithSpaces>13618</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2023-12-08T06:55:00Z</dcterms:created>
  <dc:creator> </dc:creator>
  <cp:lastModifiedBy>刘豪</cp:lastModifiedBy>
  <dcterms:modified xsi:type="dcterms:W3CDTF">2024-09-16T05:51:07Z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5966CAF91E9C44EEAA0F732EE11FC1FF_12</vt:lpwstr>
  </property>
</Properties>
</file>